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9BE4B" w14:textId="77777777" w:rsidR="00A2685A" w:rsidRDefault="00A2685A" w:rsidP="0058730A">
      <w:pPr>
        <w:pStyle w:val="Title"/>
      </w:pPr>
    </w:p>
    <w:p w14:paraId="2210B9CE" w14:textId="77777777" w:rsidR="00A2685A" w:rsidRDefault="00A2685A" w:rsidP="0058730A">
      <w:pPr>
        <w:pStyle w:val="Title"/>
      </w:pPr>
    </w:p>
    <w:p w14:paraId="405E7382" w14:textId="16C3D34F" w:rsidR="00871626" w:rsidRPr="002570F1" w:rsidRDefault="002570F1" w:rsidP="00A2685A">
      <w:pPr>
        <w:pStyle w:val="Title"/>
        <w:jc w:val="center"/>
        <w:rPr>
          <w:b/>
          <w:bCs/>
        </w:rPr>
      </w:pPr>
      <w:r>
        <w:rPr>
          <w:b/>
          <w:bCs/>
        </w:rPr>
        <w:t>Executive Summary</w:t>
      </w:r>
      <w:r w:rsidR="00056498" w:rsidRPr="002570F1">
        <w:rPr>
          <w:b/>
          <w:bCs/>
        </w:rPr>
        <w:t xml:space="preserve">: </w:t>
      </w:r>
      <w:r w:rsidR="00871626" w:rsidRPr="002570F1">
        <w:rPr>
          <w:b/>
          <w:bCs/>
        </w:rPr>
        <w:t>TBSC</w:t>
      </w:r>
    </w:p>
    <w:p w14:paraId="2975FC79" w14:textId="1E597443" w:rsidR="00031EBD" w:rsidRPr="002570F1" w:rsidRDefault="00871626" w:rsidP="00A2685A">
      <w:pPr>
        <w:pStyle w:val="Title"/>
        <w:jc w:val="center"/>
        <w:rPr>
          <w:b/>
          <w:bCs/>
          <w:sz w:val="44"/>
          <w:szCs w:val="44"/>
        </w:rPr>
      </w:pPr>
      <w:r w:rsidRPr="002570F1">
        <w:rPr>
          <w:b/>
          <w:bCs/>
          <w:sz w:val="44"/>
          <w:szCs w:val="44"/>
        </w:rPr>
        <w:t>(The Busines Software centre)</w:t>
      </w:r>
    </w:p>
    <w:p w14:paraId="027C7B2C" w14:textId="5E47F293" w:rsidR="004E6E7F" w:rsidRDefault="001A661A" w:rsidP="00EA46A6">
      <w:pPr>
        <w:rPr>
          <w:color w:val="5B9BD5" w:themeColor="accent1"/>
          <w:sz w:val="32"/>
          <w:szCs w:val="32"/>
        </w:rPr>
      </w:pPr>
      <w:r>
        <w:rPr>
          <w:noProof/>
        </w:rPr>
        <w:drawing>
          <wp:inline distT="0" distB="0" distL="0" distR="0" wp14:anchorId="5F9CCFFF" wp14:editId="207B3806">
            <wp:extent cx="5731510" cy="3222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222625"/>
                    </a:xfrm>
                    <a:prstGeom prst="rect">
                      <a:avLst/>
                    </a:prstGeom>
                    <a:noFill/>
                    <a:ln>
                      <a:noFill/>
                    </a:ln>
                  </pic:spPr>
                </pic:pic>
              </a:graphicData>
            </a:graphic>
          </wp:inline>
        </w:drawing>
      </w:r>
    </w:p>
    <w:p w14:paraId="01A5B369" w14:textId="0E07CB75" w:rsidR="00390106" w:rsidRDefault="00390106" w:rsidP="002570F1">
      <w:pPr>
        <w:spacing w:after="0" w:line="240" w:lineRule="auto"/>
        <w:rPr>
          <w:b/>
        </w:rPr>
      </w:pPr>
    </w:p>
    <w:p w14:paraId="5C15107C" w14:textId="2F263BBE" w:rsidR="00C712C3" w:rsidRDefault="00C712C3" w:rsidP="002570F1">
      <w:pPr>
        <w:spacing w:after="0" w:line="240" w:lineRule="auto"/>
        <w:rPr>
          <w:b/>
        </w:rPr>
      </w:pPr>
    </w:p>
    <w:p w14:paraId="68CEA191" w14:textId="5A1924B2" w:rsidR="00C712C3" w:rsidRDefault="00C712C3" w:rsidP="002570F1">
      <w:pPr>
        <w:spacing w:after="0" w:line="240" w:lineRule="auto"/>
        <w:rPr>
          <w:b/>
        </w:rPr>
      </w:pPr>
    </w:p>
    <w:p w14:paraId="11A1A585" w14:textId="0157A587" w:rsidR="00C712C3" w:rsidRDefault="00C712C3" w:rsidP="002570F1">
      <w:pPr>
        <w:spacing w:after="0" w:line="240" w:lineRule="auto"/>
        <w:rPr>
          <w:b/>
        </w:rPr>
      </w:pPr>
    </w:p>
    <w:p w14:paraId="1A75E717" w14:textId="382F15EE" w:rsidR="00C712C3" w:rsidRDefault="00C712C3" w:rsidP="002570F1">
      <w:pPr>
        <w:spacing w:after="0" w:line="240" w:lineRule="auto"/>
        <w:rPr>
          <w:b/>
        </w:rPr>
      </w:pPr>
    </w:p>
    <w:p w14:paraId="01690FC3" w14:textId="368E61CA" w:rsidR="00C712C3" w:rsidRDefault="00C712C3" w:rsidP="002570F1">
      <w:pPr>
        <w:spacing w:after="0" w:line="240" w:lineRule="auto"/>
        <w:rPr>
          <w:b/>
        </w:rPr>
      </w:pPr>
    </w:p>
    <w:p w14:paraId="0F4A53D6" w14:textId="317EE254" w:rsidR="00C712C3" w:rsidRDefault="00C712C3" w:rsidP="002570F1">
      <w:pPr>
        <w:spacing w:after="0" w:line="240" w:lineRule="auto"/>
        <w:rPr>
          <w:b/>
        </w:rPr>
      </w:pPr>
    </w:p>
    <w:p w14:paraId="6BBD8316" w14:textId="605AC346" w:rsidR="00C712C3" w:rsidRDefault="00C712C3" w:rsidP="002570F1">
      <w:pPr>
        <w:spacing w:after="0" w:line="240" w:lineRule="auto"/>
        <w:rPr>
          <w:b/>
        </w:rPr>
      </w:pPr>
    </w:p>
    <w:p w14:paraId="15023E02" w14:textId="12118395" w:rsidR="00C712C3" w:rsidRDefault="00C712C3" w:rsidP="002570F1">
      <w:pPr>
        <w:spacing w:after="0" w:line="240" w:lineRule="auto"/>
        <w:rPr>
          <w:b/>
        </w:rPr>
      </w:pPr>
    </w:p>
    <w:p w14:paraId="44F1AF17" w14:textId="06D6D588" w:rsidR="00C712C3" w:rsidRDefault="00C712C3" w:rsidP="002570F1">
      <w:pPr>
        <w:spacing w:after="0" w:line="240" w:lineRule="auto"/>
        <w:rPr>
          <w:b/>
        </w:rPr>
      </w:pPr>
    </w:p>
    <w:p w14:paraId="7ACA8384" w14:textId="4624593C" w:rsidR="00C712C3" w:rsidRDefault="00C712C3" w:rsidP="002570F1">
      <w:pPr>
        <w:spacing w:after="0" w:line="240" w:lineRule="auto"/>
        <w:rPr>
          <w:b/>
        </w:rPr>
      </w:pPr>
    </w:p>
    <w:p w14:paraId="7B803D6B" w14:textId="01C11DEC" w:rsidR="00C712C3" w:rsidRDefault="00C712C3" w:rsidP="002570F1">
      <w:pPr>
        <w:spacing w:after="0" w:line="240" w:lineRule="auto"/>
        <w:rPr>
          <w:b/>
        </w:rPr>
      </w:pPr>
    </w:p>
    <w:p w14:paraId="68A59783" w14:textId="33B25FF3" w:rsidR="00C712C3" w:rsidRDefault="00C712C3" w:rsidP="002570F1">
      <w:pPr>
        <w:spacing w:after="0" w:line="240" w:lineRule="auto"/>
        <w:rPr>
          <w:b/>
        </w:rPr>
      </w:pPr>
    </w:p>
    <w:p w14:paraId="5D17B236" w14:textId="711C9FA6" w:rsidR="00C712C3" w:rsidRDefault="00C712C3" w:rsidP="002570F1">
      <w:pPr>
        <w:spacing w:after="0" w:line="240" w:lineRule="auto"/>
        <w:rPr>
          <w:b/>
        </w:rPr>
      </w:pPr>
    </w:p>
    <w:p w14:paraId="7225A1EE" w14:textId="28C226C4" w:rsidR="00C712C3" w:rsidRDefault="00C712C3" w:rsidP="002570F1">
      <w:pPr>
        <w:spacing w:after="0" w:line="240" w:lineRule="auto"/>
        <w:rPr>
          <w:b/>
        </w:rPr>
      </w:pPr>
    </w:p>
    <w:p w14:paraId="40C57961" w14:textId="77777777" w:rsidR="00C712C3" w:rsidRDefault="00C712C3" w:rsidP="002570F1">
      <w:pPr>
        <w:spacing w:after="0" w:line="240" w:lineRule="auto"/>
        <w:rPr>
          <w:b/>
        </w:rPr>
      </w:pPr>
    </w:p>
    <w:p w14:paraId="57EEDD8F" w14:textId="77777777" w:rsidR="00390106" w:rsidRDefault="00390106" w:rsidP="002570F1">
      <w:pPr>
        <w:spacing w:after="0" w:line="240" w:lineRule="auto"/>
        <w:rPr>
          <w:b/>
        </w:rPr>
      </w:pPr>
    </w:p>
    <w:p w14:paraId="53C947F6" w14:textId="77777777" w:rsidR="00390106" w:rsidRDefault="00390106" w:rsidP="002570F1">
      <w:pPr>
        <w:spacing w:after="0" w:line="240" w:lineRule="auto"/>
        <w:rPr>
          <w:b/>
        </w:rPr>
      </w:pPr>
    </w:p>
    <w:p w14:paraId="3743C521" w14:textId="77777777" w:rsidR="00390106" w:rsidRDefault="00390106" w:rsidP="002570F1">
      <w:pPr>
        <w:spacing w:after="0" w:line="240" w:lineRule="auto"/>
        <w:rPr>
          <w:b/>
        </w:rPr>
      </w:pPr>
    </w:p>
    <w:p w14:paraId="7CA58019" w14:textId="77777777" w:rsidR="00390106" w:rsidRDefault="00390106" w:rsidP="002570F1">
      <w:pPr>
        <w:spacing w:after="0" w:line="240" w:lineRule="auto"/>
        <w:rPr>
          <w:b/>
        </w:rPr>
      </w:pPr>
    </w:p>
    <w:p w14:paraId="2A671DDE" w14:textId="74303923" w:rsidR="004331AD" w:rsidRDefault="004331AD" w:rsidP="002570F1">
      <w:pPr>
        <w:spacing w:after="0" w:line="240" w:lineRule="auto"/>
      </w:pPr>
      <w:r>
        <w:rPr>
          <w:b/>
        </w:rPr>
        <w:t xml:space="preserve">Author: </w:t>
      </w:r>
      <w:r w:rsidR="00871626">
        <w:t>Phil Hames</w:t>
      </w:r>
    </w:p>
    <w:p w14:paraId="4FD51ECD" w14:textId="041EB6D8" w:rsidR="00CE6F3F" w:rsidRPr="00390106" w:rsidRDefault="004331AD" w:rsidP="00390106">
      <w:pPr>
        <w:spacing w:after="0" w:line="240" w:lineRule="auto"/>
      </w:pPr>
      <w:r>
        <w:rPr>
          <w:b/>
        </w:rPr>
        <w:t xml:space="preserve">Issue </w:t>
      </w:r>
      <w:r w:rsidR="00A53A3E" w:rsidRPr="00A53A3E">
        <w:rPr>
          <w:b/>
        </w:rPr>
        <w:t>Date:</w:t>
      </w:r>
      <w:r w:rsidR="00A53A3E">
        <w:t xml:space="preserve"> </w:t>
      </w:r>
      <w:r w:rsidR="008556AC">
        <w:t>17.11.20</w:t>
      </w:r>
    </w:p>
    <w:p w14:paraId="68D13C79" w14:textId="295927B4" w:rsidR="008556AC" w:rsidRDefault="008556AC">
      <w:pPr>
        <w:rPr>
          <w:b/>
          <w:bCs/>
        </w:rPr>
      </w:pPr>
      <w:r>
        <w:rPr>
          <w:b/>
          <w:bCs/>
        </w:rPr>
        <w:br w:type="page"/>
      </w:r>
    </w:p>
    <w:p w14:paraId="5C54F6CF" w14:textId="77777777" w:rsidR="007E5C32" w:rsidRDefault="007E5C32">
      <w:pPr>
        <w:rPr>
          <w:b/>
          <w:bCs/>
        </w:rPr>
      </w:pPr>
    </w:p>
    <w:p w14:paraId="5A1BDAD6" w14:textId="4E715DF8" w:rsidR="0004184B" w:rsidRPr="00B70074" w:rsidRDefault="007E5C32">
      <w:pPr>
        <w:rPr>
          <w:b/>
          <w:bCs/>
        </w:rPr>
      </w:pPr>
      <w:r>
        <w:rPr>
          <w:b/>
          <w:bCs/>
        </w:rPr>
        <w:t>Business Description</w:t>
      </w:r>
    </w:p>
    <w:p w14:paraId="4DE0A95D" w14:textId="46E44ABC" w:rsidR="00871626" w:rsidRPr="00871626" w:rsidRDefault="00871626" w:rsidP="00871626">
      <w:pPr>
        <w:pStyle w:val="NormalWeb"/>
        <w:spacing w:before="0" w:beforeAutospacing="0" w:after="0" w:afterAutospacing="0" w:line="330" w:lineRule="atLeast"/>
        <w:textAlignment w:val="baseline"/>
        <w:rPr>
          <w:rFonts w:asciiTheme="majorHAnsi" w:hAnsiTheme="majorHAnsi" w:cstheme="majorHAnsi"/>
          <w:color w:val="001F7A"/>
          <w:sz w:val="20"/>
          <w:szCs w:val="20"/>
        </w:rPr>
      </w:pPr>
      <w:r w:rsidRPr="00871626">
        <w:rPr>
          <w:rFonts w:asciiTheme="majorHAnsi" w:hAnsiTheme="majorHAnsi" w:cstheme="majorHAnsi"/>
          <w:color w:val="001F7A"/>
          <w:sz w:val="20"/>
          <w:szCs w:val="20"/>
          <w:shd w:val="clear" w:color="auto" w:fill="FFFFFF"/>
        </w:rPr>
        <w:t>TBSC is an international company</w:t>
      </w:r>
      <w:r>
        <w:rPr>
          <w:rFonts w:asciiTheme="majorHAnsi" w:hAnsiTheme="majorHAnsi" w:cstheme="majorHAnsi"/>
          <w:color w:val="001F7A"/>
          <w:sz w:val="20"/>
          <w:szCs w:val="20"/>
          <w:shd w:val="clear" w:color="auto" w:fill="FFFFFF"/>
        </w:rPr>
        <w:t xml:space="preserve"> with Offices in Basingstoke UK and a sales location in California USA. Our goal is to optimize the use of software licenses for end user clients and work with channel partners to develop their sales of software and services. The move to cloud computing and software as a service (SaaS) is a major opportunity for TBSC.</w:t>
      </w:r>
      <w:r w:rsidRPr="00871626">
        <w:rPr>
          <w:rFonts w:asciiTheme="majorHAnsi" w:hAnsiTheme="majorHAnsi" w:cstheme="majorHAnsi"/>
          <w:color w:val="001F7A"/>
          <w:sz w:val="20"/>
          <w:szCs w:val="20"/>
          <w:shd w:val="clear" w:color="auto" w:fill="FFFFFF"/>
        </w:rPr>
        <w:t xml:space="preserve"> </w:t>
      </w:r>
    </w:p>
    <w:p w14:paraId="3A9010C4" w14:textId="77777777" w:rsidR="00801A5F" w:rsidRDefault="00801A5F" w:rsidP="00871626">
      <w:pPr>
        <w:pStyle w:val="NormalWeb"/>
        <w:spacing w:before="0" w:beforeAutospacing="0" w:after="0" w:afterAutospacing="0" w:line="330" w:lineRule="atLeast"/>
        <w:textAlignment w:val="baseline"/>
        <w:rPr>
          <w:rFonts w:asciiTheme="majorHAnsi" w:hAnsiTheme="majorHAnsi" w:cstheme="majorHAnsi"/>
          <w:color w:val="001F7A"/>
          <w:sz w:val="20"/>
          <w:szCs w:val="20"/>
        </w:rPr>
      </w:pPr>
    </w:p>
    <w:p w14:paraId="019BC9E5" w14:textId="7D1F8EB9" w:rsidR="00801A5F" w:rsidRDefault="00801A5F" w:rsidP="00871626">
      <w:pPr>
        <w:pStyle w:val="NormalWeb"/>
        <w:spacing w:before="0" w:beforeAutospacing="0" w:after="0" w:afterAutospacing="0" w:line="330" w:lineRule="atLeast"/>
        <w:textAlignment w:val="baseline"/>
        <w:rPr>
          <w:rFonts w:asciiTheme="majorHAnsi" w:hAnsiTheme="majorHAnsi" w:cstheme="majorHAnsi"/>
          <w:color w:val="001F7A"/>
          <w:sz w:val="20"/>
          <w:szCs w:val="20"/>
        </w:rPr>
      </w:pPr>
      <w:r>
        <w:rPr>
          <w:rFonts w:asciiTheme="majorHAnsi" w:hAnsiTheme="majorHAnsi" w:cstheme="majorHAnsi"/>
          <w:color w:val="001F7A"/>
          <w:sz w:val="20"/>
          <w:szCs w:val="20"/>
        </w:rPr>
        <w:t xml:space="preserve">The Software as a Service (SaaS) market </w:t>
      </w:r>
      <w:r w:rsidR="008556AC">
        <w:rPr>
          <w:rFonts w:asciiTheme="majorHAnsi" w:hAnsiTheme="majorHAnsi" w:cstheme="majorHAnsi"/>
          <w:color w:val="001F7A"/>
          <w:sz w:val="20"/>
          <w:szCs w:val="20"/>
        </w:rPr>
        <w:t>in</w:t>
      </w:r>
      <w:r>
        <w:rPr>
          <w:rFonts w:asciiTheme="majorHAnsi" w:hAnsiTheme="majorHAnsi" w:cstheme="majorHAnsi"/>
          <w:color w:val="001F7A"/>
          <w:sz w:val="20"/>
          <w:szCs w:val="20"/>
        </w:rPr>
        <w:t xml:space="preserve"> 2020 is forecast to be worth $330bn (Gartner). However</w:t>
      </w:r>
      <w:r w:rsidR="00E4323F">
        <w:rPr>
          <w:rFonts w:asciiTheme="majorHAnsi" w:hAnsiTheme="majorHAnsi" w:cstheme="majorHAnsi"/>
          <w:color w:val="001F7A"/>
          <w:sz w:val="20"/>
          <w:szCs w:val="20"/>
        </w:rPr>
        <w:t>,</w:t>
      </w:r>
      <w:r>
        <w:rPr>
          <w:rFonts w:asciiTheme="majorHAnsi" w:hAnsiTheme="majorHAnsi" w:cstheme="majorHAnsi"/>
          <w:color w:val="001F7A"/>
          <w:sz w:val="20"/>
          <w:szCs w:val="20"/>
        </w:rPr>
        <w:t xml:space="preserve"> TBSC research reveals that 75% of subscriptions are not managed and the other 25% have complex and time</w:t>
      </w:r>
      <w:r w:rsidR="00E4323F">
        <w:rPr>
          <w:rFonts w:asciiTheme="majorHAnsi" w:hAnsiTheme="majorHAnsi" w:cstheme="majorHAnsi"/>
          <w:color w:val="001F7A"/>
          <w:sz w:val="20"/>
          <w:szCs w:val="20"/>
        </w:rPr>
        <w:t>-</w:t>
      </w:r>
      <w:r>
        <w:rPr>
          <w:rFonts w:asciiTheme="majorHAnsi" w:hAnsiTheme="majorHAnsi" w:cstheme="majorHAnsi"/>
          <w:color w:val="001F7A"/>
          <w:sz w:val="20"/>
          <w:szCs w:val="20"/>
        </w:rPr>
        <w:t xml:space="preserve"> consuming management methods. The overview of our business strategy is as follows:</w:t>
      </w:r>
    </w:p>
    <w:p w14:paraId="171597B2" w14:textId="3F276A38" w:rsidR="00801A5F" w:rsidRPr="00801A5F" w:rsidRDefault="00801A5F" w:rsidP="00801A5F">
      <w:pPr>
        <w:pStyle w:val="ListParagraph"/>
        <w:numPr>
          <w:ilvl w:val="0"/>
          <w:numId w:val="42"/>
        </w:numPr>
        <w:rPr>
          <w:rFonts w:asciiTheme="majorHAnsi" w:hAnsiTheme="majorHAnsi" w:cstheme="majorHAnsi"/>
          <w:sz w:val="20"/>
          <w:szCs w:val="20"/>
        </w:rPr>
      </w:pPr>
      <w:r w:rsidRPr="00801A5F">
        <w:rPr>
          <w:rFonts w:asciiTheme="majorHAnsi" w:hAnsiTheme="majorHAnsi" w:cstheme="majorHAnsi"/>
          <w:sz w:val="20"/>
          <w:szCs w:val="20"/>
        </w:rPr>
        <w:t>TBSC automate</w:t>
      </w:r>
      <w:r>
        <w:rPr>
          <w:rFonts w:asciiTheme="majorHAnsi" w:hAnsiTheme="majorHAnsi" w:cstheme="majorHAnsi"/>
          <w:sz w:val="20"/>
          <w:szCs w:val="20"/>
        </w:rPr>
        <w:t>s</w:t>
      </w:r>
      <w:r w:rsidRPr="00801A5F">
        <w:rPr>
          <w:rFonts w:asciiTheme="majorHAnsi" w:hAnsiTheme="majorHAnsi" w:cstheme="majorHAnsi"/>
          <w:sz w:val="20"/>
          <w:szCs w:val="20"/>
        </w:rPr>
        <w:t xml:space="preserve"> the analysis and management </w:t>
      </w:r>
      <w:r>
        <w:rPr>
          <w:rFonts w:asciiTheme="majorHAnsi" w:hAnsiTheme="majorHAnsi" w:cstheme="majorHAnsi"/>
          <w:sz w:val="20"/>
          <w:szCs w:val="20"/>
        </w:rPr>
        <w:t xml:space="preserve">of SaaS </w:t>
      </w:r>
      <w:r w:rsidRPr="00801A5F">
        <w:rPr>
          <w:rFonts w:asciiTheme="majorHAnsi" w:hAnsiTheme="majorHAnsi" w:cstheme="majorHAnsi"/>
          <w:sz w:val="20"/>
          <w:szCs w:val="20"/>
        </w:rPr>
        <w:t>for end user and gives visibility and clarity for their channel suppliers</w:t>
      </w:r>
      <w:r>
        <w:rPr>
          <w:rFonts w:asciiTheme="majorHAnsi" w:hAnsiTheme="majorHAnsi" w:cstheme="majorHAnsi"/>
          <w:sz w:val="20"/>
          <w:szCs w:val="20"/>
        </w:rPr>
        <w:t>.</w:t>
      </w:r>
    </w:p>
    <w:p w14:paraId="3269409C" w14:textId="4EBCABCA" w:rsidR="00801A5F" w:rsidRPr="00801A5F" w:rsidRDefault="00801A5F" w:rsidP="00801A5F">
      <w:pPr>
        <w:pStyle w:val="ListParagraph"/>
        <w:numPr>
          <w:ilvl w:val="0"/>
          <w:numId w:val="42"/>
        </w:numPr>
        <w:rPr>
          <w:rFonts w:asciiTheme="majorHAnsi" w:hAnsiTheme="majorHAnsi" w:cstheme="majorHAnsi"/>
          <w:sz w:val="20"/>
          <w:szCs w:val="20"/>
        </w:rPr>
      </w:pPr>
      <w:r w:rsidRPr="00801A5F">
        <w:rPr>
          <w:rFonts w:asciiTheme="majorHAnsi" w:hAnsiTheme="majorHAnsi" w:cstheme="majorHAnsi"/>
          <w:sz w:val="20"/>
          <w:szCs w:val="20"/>
        </w:rPr>
        <w:t>Our initial addressable market is the Microsoft365 subscribers which is 200miliion worldwide of which 5% are in UK. They pay on average $15 per month</w:t>
      </w:r>
      <w:r>
        <w:rPr>
          <w:rFonts w:asciiTheme="majorHAnsi" w:hAnsiTheme="majorHAnsi" w:cstheme="majorHAnsi"/>
          <w:sz w:val="20"/>
          <w:szCs w:val="20"/>
        </w:rPr>
        <w:t xml:space="preserve"> ($36,000m per </w:t>
      </w:r>
      <w:proofErr w:type="spellStart"/>
      <w:r>
        <w:rPr>
          <w:rFonts w:asciiTheme="majorHAnsi" w:hAnsiTheme="majorHAnsi" w:cstheme="majorHAnsi"/>
          <w:sz w:val="20"/>
          <w:szCs w:val="20"/>
        </w:rPr>
        <w:t>yr</w:t>
      </w:r>
      <w:proofErr w:type="spellEnd"/>
      <w:r>
        <w:rPr>
          <w:rFonts w:asciiTheme="majorHAnsi" w:hAnsiTheme="majorHAnsi" w:cstheme="majorHAnsi"/>
          <w:sz w:val="20"/>
          <w:szCs w:val="20"/>
        </w:rPr>
        <w:t xml:space="preserve"> globally)</w:t>
      </w:r>
      <w:r w:rsidRPr="00801A5F">
        <w:rPr>
          <w:rFonts w:asciiTheme="majorHAnsi" w:hAnsiTheme="majorHAnsi" w:cstheme="majorHAnsi"/>
          <w:sz w:val="20"/>
          <w:szCs w:val="20"/>
        </w:rPr>
        <w:t>. We target the 250 to 5,000 users as they have no inhouse specialists on license management and they have been encouraged to move from traditional licensing to monthly payments by MS. Our estimate is 5million in UK</w:t>
      </w:r>
      <w:r>
        <w:rPr>
          <w:rFonts w:asciiTheme="majorHAnsi" w:hAnsiTheme="majorHAnsi" w:cstheme="majorHAnsi"/>
          <w:sz w:val="20"/>
          <w:szCs w:val="20"/>
        </w:rPr>
        <w:t xml:space="preserve"> and 80million worldwide with a current growth rate in excess of 35%.</w:t>
      </w:r>
    </w:p>
    <w:p w14:paraId="0AE07C50" w14:textId="3EB341C6" w:rsidR="00801A5F" w:rsidRPr="00801A5F" w:rsidRDefault="00801A5F" w:rsidP="00801A5F">
      <w:pPr>
        <w:pStyle w:val="ListParagraph"/>
        <w:numPr>
          <w:ilvl w:val="0"/>
          <w:numId w:val="42"/>
        </w:numPr>
        <w:rPr>
          <w:rFonts w:asciiTheme="majorHAnsi" w:hAnsiTheme="majorHAnsi" w:cstheme="majorHAnsi"/>
          <w:sz w:val="20"/>
          <w:szCs w:val="20"/>
        </w:rPr>
      </w:pPr>
      <w:r w:rsidRPr="00801A5F">
        <w:rPr>
          <w:rFonts w:asciiTheme="majorHAnsi" w:hAnsiTheme="majorHAnsi" w:cstheme="majorHAnsi"/>
          <w:sz w:val="20"/>
          <w:szCs w:val="20"/>
        </w:rPr>
        <w:t>Our competition focusses on cost cutting by eradicating subscriptions and is primarily direct sales focussed on larger accounts. TBSC optimizes usage and improves ROI for end users as well as optimizing costs. In addition</w:t>
      </w:r>
      <w:r w:rsidR="00E4323F">
        <w:rPr>
          <w:rFonts w:asciiTheme="majorHAnsi" w:hAnsiTheme="majorHAnsi" w:cstheme="majorHAnsi"/>
          <w:sz w:val="20"/>
          <w:szCs w:val="20"/>
        </w:rPr>
        <w:t>,</w:t>
      </w:r>
      <w:r w:rsidRPr="00801A5F">
        <w:rPr>
          <w:rFonts w:asciiTheme="majorHAnsi" w:hAnsiTheme="majorHAnsi" w:cstheme="majorHAnsi"/>
          <w:sz w:val="20"/>
          <w:szCs w:val="20"/>
        </w:rPr>
        <w:t xml:space="preserve"> TBSC has a channel distribution model which gives TBSC wider reach and market engagement including reference selling from Microsoft on their ISV co-sell program.</w:t>
      </w:r>
    </w:p>
    <w:p w14:paraId="610DC228" w14:textId="77777777" w:rsidR="00801A5F" w:rsidRPr="00801A5F" w:rsidRDefault="00801A5F" w:rsidP="00801A5F">
      <w:pPr>
        <w:pStyle w:val="ListParagraph"/>
        <w:numPr>
          <w:ilvl w:val="0"/>
          <w:numId w:val="42"/>
        </w:numPr>
        <w:rPr>
          <w:rFonts w:asciiTheme="majorHAnsi" w:hAnsiTheme="majorHAnsi" w:cstheme="majorHAnsi"/>
          <w:sz w:val="20"/>
          <w:szCs w:val="20"/>
        </w:rPr>
      </w:pPr>
      <w:r w:rsidRPr="00801A5F">
        <w:rPr>
          <w:rFonts w:asciiTheme="majorHAnsi" w:hAnsiTheme="majorHAnsi" w:cstheme="majorHAnsi"/>
          <w:sz w:val="20"/>
          <w:szCs w:val="20"/>
        </w:rPr>
        <w:t xml:space="preserve"> The future holds great expansion possibilities with:</w:t>
      </w:r>
    </w:p>
    <w:p w14:paraId="67DE621A" w14:textId="77D9C28D" w:rsidR="00801A5F" w:rsidRPr="00801A5F" w:rsidRDefault="00801A5F" w:rsidP="00801A5F">
      <w:pPr>
        <w:pStyle w:val="ListParagraph"/>
        <w:numPr>
          <w:ilvl w:val="1"/>
          <w:numId w:val="42"/>
        </w:numPr>
        <w:rPr>
          <w:rFonts w:asciiTheme="majorHAnsi" w:hAnsiTheme="majorHAnsi" w:cstheme="majorHAnsi"/>
          <w:sz w:val="20"/>
          <w:szCs w:val="20"/>
        </w:rPr>
      </w:pPr>
      <w:r w:rsidRPr="00801A5F">
        <w:rPr>
          <w:rFonts w:asciiTheme="majorHAnsi" w:hAnsiTheme="majorHAnsi" w:cstheme="majorHAnsi"/>
          <w:sz w:val="20"/>
          <w:szCs w:val="20"/>
        </w:rPr>
        <w:t>Step 1 Microsoft 365 and addon services and value propositions</w:t>
      </w:r>
    </w:p>
    <w:p w14:paraId="59667D06" w14:textId="34D4C6ED" w:rsidR="00801A5F" w:rsidRPr="00801A5F" w:rsidRDefault="00801A5F" w:rsidP="00801A5F">
      <w:pPr>
        <w:pStyle w:val="ListParagraph"/>
        <w:numPr>
          <w:ilvl w:val="1"/>
          <w:numId w:val="42"/>
        </w:numPr>
        <w:rPr>
          <w:rFonts w:asciiTheme="majorHAnsi" w:hAnsiTheme="majorHAnsi" w:cstheme="majorHAnsi"/>
          <w:sz w:val="20"/>
          <w:szCs w:val="20"/>
        </w:rPr>
      </w:pPr>
      <w:r w:rsidRPr="00801A5F">
        <w:rPr>
          <w:rFonts w:asciiTheme="majorHAnsi" w:hAnsiTheme="majorHAnsi" w:cstheme="majorHAnsi"/>
          <w:sz w:val="20"/>
          <w:szCs w:val="20"/>
        </w:rPr>
        <w:t>Step 2 – 40 additional SaaS vendors ready to be added into the service, covering major brands e.g. Salesforce, Adobe, Google</w:t>
      </w:r>
      <w:r>
        <w:rPr>
          <w:rFonts w:asciiTheme="majorHAnsi" w:hAnsiTheme="majorHAnsi" w:cstheme="majorHAnsi"/>
          <w:sz w:val="20"/>
          <w:szCs w:val="20"/>
        </w:rPr>
        <w:t xml:space="preserve"> Yr1/Yr2</w:t>
      </w:r>
    </w:p>
    <w:p w14:paraId="4BD73981" w14:textId="4544B712" w:rsidR="00801A5F" w:rsidRPr="00801A5F" w:rsidRDefault="00801A5F" w:rsidP="00801A5F">
      <w:pPr>
        <w:pStyle w:val="ListParagraph"/>
        <w:numPr>
          <w:ilvl w:val="1"/>
          <w:numId w:val="42"/>
        </w:numPr>
        <w:rPr>
          <w:rFonts w:asciiTheme="majorHAnsi" w:hAnsiTheme="majorHAnsi" w:cstheme="majorHAnsi"/>
          <w:sz w:val="20"/>
          <w:szCs w:val="20"/>
        </w:rPr>
      </w:pPr>
      <w:r w:rsidRPr="00801A5F">
        <w:rPr>
          <w:rFonts w:asciiTheme="majorHAnsi" w:hAnsiTheme="majorHAnsi" w:cstheme="majorHAnsi"/>
          <w:sz w:val="20"/>
          <w:szCs w:val="20"/>
        </w:rPr>
        <w:t>Step 3 - Information services, IOT and other SaaS subscriptions with our universal API which provides ease of connectivity to our portals to cover a multitude of cloud base subscription services</w:t>
      </w:r>
      <w:r>
        <w:rPr>
          <w:rFonts w:asciiTheme="majorHAnsi" w:hAnsiTheme="majorHAnsi" w:cstheme="majorHAnsi"/>
          <w:sz w:val="20"/>
          <w:szCs w:val="20"/>
        </w:rPr>
        <w:t>. Yr2 onwards</w:t>
      </w:r>
    </w:p>
    <w:p w14:paraId="1AC5DA0A" w14:textId="7DEF186D" w:rsidR="00801A5F" w:rsidRPr="00801A5F" w:rsidRDefault="008556AC" w:rsidP="00801A5F">
      <w:pPr>
        <w:pStyle w:val="ListParagraph"/>
        <w:numPr>
          <w:ilvl w:val="0"/>
          <w:numId w:val="42"/>
        </w:numPr>
        <w:rPr>
          <w:rFonts w:asciiTheme="majorHAnsi" w:hAnsiTheme="majorHAnsi" w:cstheme="majorHAnsi"/>
          <w:sz w:val="20"/>
          <w:szCs w:val="20"/>
        </w:rPr>
      </w:pPr>
      <w:r>
        <w:rPr>
          <w:rFonts w:asciiTheme="majorHAnsi" w:hAnsiTheme="majorHAnsi" w:cstheme="majorHAnsi"/>
          <w:sz w:val="20"/>
          <w:szCs w:val="20"/>
        </w:rPr>
        <w:t>Key point</w:t>
      </w:r>
      <w:r w:rsidR="00801A5F" w:rsidRPr="00801A5F">
        <w:rPr>
          <w:rFonts w:asciiTheme="majorHAnsi" w:hAnsiTheme="majorHAnsi" w:cstheme="majorHAnsi"/>
          <w:sz w:val="20"/>
          <w:szCs w:val="20"/>
        </w:rPr>
        <w:t>:</w:t>
      </w:r>
    </w:p>
    <w:p w14:paraId="5E6C4920" w14:textId="2C9AA3E4" w:rsidR="008556AC" w:rsidRPr="008556AC" w:rsidRDefault="008556AC" w:rsidP="008556AC">
      <w:pPr>
        <w:pStyle w:val="ListParagraph"/>
        <w:numPr>
          <w:ilvl w:val="1"/>
          <w:numId w:val="42"/>
        </w:numPr>
        <w:jc w:val="both"/>
        <w:rPr>
          <w:sz w:val="20"/>
          <w:szCs w:val="20"/>
          <w:lang w:val="en-US"/>
        </w:rPr>
      </w:pPr>
      <w:r w:rsidRPr="008556AC">
        <w:rPr>
          <w:sz w:val="20"/>
          <w:szCs w:val="20"/>
          <w:lang w:val="en-US"/>
        </w:rPr>
        <w:t>Sales of over 80,000 subscriptions for Smarter SaaS 365 product</w:t>
      </w:r>
      <w:r>
        <w:rPr>
          <w:sz w:val="20"/>
          <w:szCs w:val="20"/>
          <w:lang w:val="en-US"/>
        </w:rPr>
        <w:t xml:space="preserve"> since launch in May 20</w:t>
      </w:r>
    </w:p>
    <w:p w14:paraId="7B3E43B6" w14:textId="01D5A13C" w:rsidR="008556AC" w:rsidRPr="008556AC" w:rsidRDefault="008556AC" w:rsidP="008556AC">
      <w:pPr>
        <w:pStyle w:val="ListParagraph"/>
        <w:numPr>
          <w:ilvl w:val="1"/>
          <w:numId w:val="42"/>
        </w:numPr>
        <w:jc w:val="both"/>
        <w:rPr>
          <w:sz w:val="20"/>
          <w:szCs w:val="20"/>
          <w:lang w:val="en-US"/>
        </w:rPr>
      </w:pPr>
      <w:r>
        <w:rPr>
          <w:sz w:val="20"/>
          <w:szCs w:val="20"/>
          <w:lang w:val="en-US"/>
        </w:rPr>
        <w:t>Distribution channels in place</w:t>
      </w:r>
    </w:p>
    <w:p w14:paraId="1EB89D52" w14:textId="46615B76" w:rsidR="008556AC" w:rsidRPr="008556AC" w:rsidRDefault="008556AC" w:rsidP="008556AC">
      <w:pPr>
        <w:pStyle w:val="ListParagraph"/>
        <w:numPr>
          <w:ilvl w:val="1"/>
          <w:numId w:val="42"/>
        </w:numPr>
        <w:jc w:val="both"/>
        <w:rPr>
          <w:sz w:val="20"/>
          <w:szCs w:val="20"/>
          <w:lang w:val="en-US"/>
        </w:rPr>
      </w:pPr>
      <w:r w:rsidRPr="008556AC">
        <w:rPr>
          <w:sz w:val="20"/>
          <w:szCs w:val="20"/>
          <w:lang w:val="en-US"/>
        </w:rPr>
        <w:t xml:space="preserve">Further product developments </w:t>
      </w:r>
      <w:r>
        <w:rPr>
          <w:sz w:val="20"/>
          <w:szCs w:val="20"/>
          <w:lang w:val="en-US"/>
        </w:rPr>
        <w:t>underway</w:t>
      </w:r>
    </w:p>
    <w:p w14:paraId="1AA24636" w14:textId="3B14C1C6" w:rsidR="008556AC" w:rsidRPr="008556AC" w:rsidRDefault="008556AC" w:rsidP="008556AC">
      <w:pPr>
        <w:pStyle w:val="ListParagraph"/>
        <w:numPr>
          <w:ilvl w:val="1"/>
          <w:numId w:val="42"/>
        </w:numPr>
        <w:jc w:val="both"/>
        <w:rPr>
          <w:sz w:val="20"/>
          <w:szCs w:val="20"/>
          <w:lang w:val="en-US"/>
        </w:rPr>
      </w:pPr>
      <w:r w:rsidRPr="008556AC">
        <w:rPr>
          <w:sz w:val="20"/>
          <w:szCs w:val="20"/>
          <w:lang w:val="en-US"/>
        </w:rPr>
        <w:t>Approval of TBSC as a Microsoft ISV for the co-sell program</w:t>
      </w:r>
      <w:r w:rsidR="008B66DA">
        <w:rPr>
          <w:sz w:val="20"/>
          <w:szCs w:val="20"/>
          <w:lang w:val="en-US"/>
        </w:rPr>
        <w:t>, this includes financial support.</w:t>
      </w:r>
    </w:p>
    <w:p w14:paraId="2D7458E3" w14:textId="2F16D97C" w:rsidR="00733AD9" w:rsidRPr="00801A5F" w:rsidRDefault="00733AD9" w:rsidP="00801A5F">
      <w:pPr>
        <w:pStyle w:val="ListParagraph"/>
        <w:numPr>
          <w:ilvl w:val="1"/>
          <w:numId w:val="42"/>
        </w:numPr>
        <w:rPr>
          <w:rFonts w:asciiTheme="majorHAnsi" w:hAnsiTheme="majorHAnsi" w:cstheme="majorHAnsi"/>
          <w:sz w:val="20"/>
          <w:szCs w:val="20"/>
        </w:rPr>
      </w:pPr>
      <w:r>
        <w:rPr>
          <w:rFonts w:asciiTheme="majorHAnsi" w:hAnsiTheme="majorHAnsi" w:cstheme="majorHAnsi"/>
          <w:sz w:val="20"/>
          <w:szCs w:val="20"/>
        </w:rPr>
        <w:t>We are an approved EIS company</w:t>
      </w:r>
    </w:p>
    <w:p w14:paraId="0E72011F" w14:textId="5B386494" w:rsidR="00112D66" w:rsidRDefault="00112D66" w:rsidP="00925ADC">
      <w:pPr>
        <w:pStyle w:val="NormalWeb"/>
        <w:spacing w:before="0" w:beforeAutospacing="0" w:after="0" w:afterAutospacing="0" w:line="330" w:lineRule="atLeast"/>
        <w:textAlignment w:val="baseline"/>
      </w:pPr>
    </w:p>
    <w:p w14:paraId="79A721A0" w14:textId="4C751BAA" w:rsidR="0004184B" w:rsidRPr="00B70074" w:rsidRDefault="00C65D2A">
      <w:pPr>
        <w:rPr>
          <w:b/>
          <w:bCs/>
        </w:rPr>
      </w:pPr>
      <w:r>
        <w:rPr>
          <w:b/>
          <w:bCs/>
        </w:rPr>
        <w:t xml:space="preserve">Our Products </w:t>
      </w:r>
    </w:p>
    <w:p w14:paraId="09E89B00" w14:textId="1CE9CF8B" w:rsidR="00E87553" w:rsidRDefault="00E87553">
      <w:r>
        <w:t>TBSC has developed Smarter</w:t>
      </w:r>
      <w:r w:rsidR="008556AC">
        <w:t xml:space="preserve"> SaaS</w:t>
      </w:r>
      <w:r>
        <w:t xml:space="preserve"> 365 and Smarter SaaS</w:t>
      </w:r>
      <w:r w:rsidR="008556AC">
        <w:t xml:space="preserve"> Universal</w:t>
      </w:r>
      <w:r>
        <w:t>. For end user organizations these product</w:t>
      </w:r>
      <w:r w:rsidR="0057211C">
        <w:t>s</w:t>
      </w:r>
      <w:r>
        <w:t xml:space="preserve"> optimize the usage of their SaaS subscriptions to maximise the ROI on their IT investments. These technolog</w:t>
      </w:r>
      <w:r w:rsidR="005B6C58">
        <w:t>ies</w:t>
      </w:r>
      <w:r>
        <w:t xml:space="preserve"> also link into our Smarter Distribution Portal which analyses end user behaviour and reveals sales and marketing opportunities for channel partners.</w:t>
      </w:r>
    </w:p>
    <w:p w14:paraId="055EA8B9" w14:textId="58890316" w:rsidR="007C669A" w:rsidRDefault="00E87553">
      <w:r>
        <w:t>In addition</w:t>
      </w:r>
      <w:r w:rsidR="00E4323F">
        <w:t>,</w:t>
      </w:r>
      <w:r>
        <w:t xml:space="preserve"> we have a range of products which provide software inventories and reporting for on premise software.</w:t>
      </w:r>
    </w:p>
    <w:p w14:paraId="4A586E10" w14:textId="77777777" w:rsidR="003252BB" w:rsidRPr="006B5A40" w:rsidRDefault="003252BB" w:rsidP="007C669A">
      <w:pPr>
        <w:rPr>
          <w:lang w:val="en-US"/>
        </w:rPr>
      </w:pPr>
      <w:r w:rsidRPr="006B5A40">
        <w:rPr>
          <w:lang w:val="en-US"/>
        </w:rPr>
        <w:t>Our product range includes the following:</w:t>
      </w:r>
    </w:p>
    <w:p w14:paraId="4EEE51DC" w14:textId="77777777" w:rsidR="003252BB" w:rsidRPr="006B5A40" w:rsidRDefault="003252BB" w:rsidP="007C669A">
      <w:pPr>
        <w:rPr>
          <w:lang w:val="en-US"/>
        </w:rPr>
      </w:pPr>
      <w:r w:rsidRPr="006B5A40">
        <w:rPr>
          <w:lang w:val="en-US"/>
        </w:rPr>
        <w:t>Smarter 365 – launch 1</w:t>
      </w:r>
      <w:r w:rsidRPr="006B5A40">
        <w:rPr>
          <w:vertAlign w:val="superscript"/>
          <w:lang w:val="en-US"/>
        </w:rPr>
        <w:t>st</w:t>
      </w:r>
      <w:r w:rsidRPr="006B5A40">
        <w:rPr>
          <w:lang w:val="en-US"/>
        </w:rPr>
        <w:t xml:space="preserve"> May</w:t>
      </w:r>
    </w:p>
    <w:p w14:paraId="429A7374" w14:textId="1B4835A4" w:rsidR="003252BB" w:rsidRPr="006B5A40" w:rsidRDefault="003252BB" w:rsidP="007C669A">
      <w:pPr>
        <w:rPr>
          <w:lang w:val="en-US"/>
        </w:rPr>
      </w:pPr>
      <w:r w:rsidRPr="006B5A40">
        <w:rPr>
          <w:lang w:val="en-US"/>
        </w:rPr>
        <w:t xml:space="preserve">Smarter SPLA – </w:t>
      </w:r>
      <w:r w:rsidR="008B66DA">
        <w:rPr>
          <w:lang w:val="en-US"/>
        </w:rPr>
        <w:t>launch 1</w:t>
      </w:r>
      <w:r w:rsidR="008B66DA" w:rsidRPr="008B66DA">
        <w:rPr>
          <w:vertAlign w:val="superscript"/>
          <w:lang w:val="en-US"/>
        </w:rPr>
        <w:t>st</w:t>
      </w:r>
      <w:r w:rsidR="008B66DA">
        <w:rPr>
          <w:lang w:val="en-US"/>
        </w:rPr>
        <w:t xml:space="preserve"> May – 5k installs</w:t>
      </w:r>
    </w:p>
    <w:p w14:paraId="5D14F486" w14:textId="5A7F6056" w:rsidR="007C669A" w:rsidRPr="006B5A40" w:rsidRDefault="003252BB" w:rsidP="007C669A">
      <w:pPr>
        <w:rPr>
          <w:lang w:val="en-US"/>
        </w:rPr>
      </w:pPr>
      <w:r w:rsidRPr="006B5A40">
        <w:rPr>
          <w:lang w:val="en-US"/>
        </w:rPr>
        <w:lastRenderedPageBreak/>
        <w:t xml:space="preserve">Smarter App usage – available now </w:t>
      </w:r>
    </w:p>
    <w:p w14:paraId="7D2C025E" w14:textId="159FBBF4" w:rsidR="003252BB" w:rsidRPr="006B5A40" w:rsidRDefault="003252BB" w:rsidP="001C1FE8">
      <w:pPr>
        <w:rPr>
          <w:b/>
          <w:bCs/>
          <w:lang w:val="en-US"/>
        </w:rPr>
      </w:pPr>
      <w:r w:rsidRPr="006B5A40">
        <w:rPr>
          <w:b/>
          <w:bCs/>
          <w:lang w:val="en-US"/>
        </w:rPr>
        <w:t>The problem we are solving:</w:t>
      </w:r>
    </w:p>
    <w:p w14:paraId="7165CE12" w14:textId="5357AEAC" w:rsidR="00F75982" w:rsidRPr="006B5A40" w:rsidRDefault="003252BB" w:rsidP="001C1FE8">
      <w:pPr>
        <w:rPr>
          <w:lang w:val="en-US"/>
        </w:rPr>
      </w:pPr>
      <w:r w:rsidRPr="006B5A40">
        <w:rPr>
          <w:lang w:val="en-US"/>
        </w:rPr>
        <w:t>SaaS is the big growth area for software delivery with over 21% CAGR per annum however over 7</w:t>
      </w:r>
      <w:r w:rsidR="00925ADC">
        <w:rPr>
          <w:lang w:val="en-US"/>
        </w:rPr>
        <w:t>5</w:t>
      </w:r>
      <w:r w:rsidRPr="006B5A40">
        <w:rPr>
          <w:lang w:val="en-US"/>
        </w:rPr>
        <w:t xml:space="preserve">% of subscriptions are unmanaged. This means organizations fail to get the efficiency improvements they expect from the new products. </w:t>
      </w:r>
      <w:r w:rsidR="00F75982" w:rsidRPr="006B5A40">
        <w:rPr>
          <w:lang w:val="en-US"/>
        </w:rPr>
        <w:t>IT channels need to adapt their business model from just being sellers of software licenses to become managed service providers. TBSC equips channel partners with tools that enable them to provide the managed services for their customers – quickly, effectively and cost efficient. Optimized usage of SaaS is our key goal. We align our goals with what the source vendor e.g. Microsoft and their channels want, in this way we get support from these organizations to grow our distribution capacity.</w:t>
      </w:r>
    </w:p>
    <w:p w14:paraId="41A6D622" w14:textId="5084B5DE" w:rsidR="00F75982" w:rsidRPr="006B5A40" w:rsidRDefault="00F75982" w:rsidP="001C1FE8">
      <w:pPr>
        <w:rPr>
          <w:lang w:val="en-US"/>
        </w:rPr>
      </w:pPr>
      <w:r w:rsidRPr="006B5A40">
        <w:rPr>
          <w:lang w:val="en-US"/>
        </w:rPr>
        <w:t>TBSC is an approved co-sell partner for Microsoft which means they will sell our technology and recommend it. Smarter 365 can be use by Microsoft channel partners for usage optimization and then have it paid for by Microsoft from marketing co-op funds.</w:t>
      </w:r>
    </w:p>
    <w:p w14:paraId="0A618B55" w14:textId="77777777" w:rsidR="00C65D2A" w:rsidRDefault="00C65D2A" w:rsidP="00C65D2A">
      <w:r>
        <w:t>TBSC has the potential to be a major player in the new SaaS market by providing a technology which optimizes end user SaaS usage and increases channel revenue potential. The developers of SaaS software also benefit from increased consumption and sales of additional products and services. Key USPs are:</w:t>
      </w:r>
    </w:p>
    <w:p w14:paraId="5B2AEBC2" w14:textId="77777777" w:rsidR="00C65D2A" w:rsidRDefault="00C65D2A" w:rsidP="00C65D2A">
      <w:pPr>
        <w:pStyle w:val="ListParagraph"/>
        <w:numPr>
          <w:ilvl w:val="0"/>
          <w:numId w:val="39"/>
        </w:numPr>
      </w:pPr>
      <w:r>
        <w:t>A “single pane of glass” for all SaaS subscription management</w:t>
      </w:r>
    </w:p>
    <w:p w14:paraId="18A34DF1" w14:textId="77777777" w:rsidR="00C65D2A" w:rsidRDefault="00C65D2A" w:rsidP="00C65D2A">
      <w:pPr>
        <w:pStyle w:val="ListParagraph"/>
        <w:numPr>
          <w:ilvl w:val="0"/>
          <w:numId w:val="39"/>
        </w:numPr>
      </w:pPr>
      <w:r>
        <w:t>A channel portal which helps grow sales and usage levels for SaaS resellers</w:t>
      </w:r>
    </w:p>
    <w:p w14:paraId="50BA83ED" w14:textId="3B70C708" w:rsidR="001C1FE8" w:rsidRDefault="00C65D2A" w:rsidP="001C1FE8">
      <w:pPr>
        <w:pStyle w:val="ListParagraph"/>
        <w:numPr>
          <w:ilvl w:val="0"/>
          <w:numId w:val="39"/>
        </w:numPr>
      </w:pPr>
      <w:r>
        <w:t>Microsoft funding for resellers to use Smarter 365 and fund it from marketing co-op funds</w:t>
      </w:r>
    </w:p>
    <w:p w14:paraId="0AFCCC88" w14:textId="0B7A7DA3" w:rsidR="001C1FE8" w:rsidRPr="001C1FE8" w:rsidRDefault="001C1FE8" w:rsidP="001C1FE8">
      <w:pPr>
        <w:rPr>
          <w:b/>
          <w:bCs/>
        </w:rPr>
      </w:pPr>
      <w:r w:rsidRPr="001C1FE8">
        <w:rPr>
          <w:b/>
          <w:bCs/>
        </w:rPr>
        <w:t>Route</w:t>
      </w:r>
      <w:r w:rsidR="002C094D">
        <w:rPr>
          <w:b/>
          <w:bCs/>
        </w:rPr>
        <w:t>s</w:t>
      </w:r>
      <w:r w:rsidRPr="001C1FE8">
        <w:rPr>
          <w:b/>
          <w:bCs/>
        </w:rPr>
        <w:t xml:space="preserve"> to Market</w:t>
      </w:r>
      <w:r w:rsidR="008547C4">
        <w:rPr>
          <w:b/>
          <w:bCs/>
        </w:rPr>
        <w:t xml:space="preserve"> and Commercial Progress</w:t>
      </w:r>
    </w:p>
    <w:p w14:paraId="31ECB98A" w14:textId="7D869786" w:rsidR="008547C4" w:rsidRDefault="008547C4" w:rsidP="00647592">
      <w:pPr>
        <w:rPr>
          <w:lang w:val="en-US"/>
        </w:rPr>
      </w:pPr>
      <w:r>
        <w:rPr>
          <w:lang w:val="en-US"/>
        </w:rPr>
        <w:t>TBSC has contracts which deliver over £150,000 of annualized revenue. Turnover in the last financial year was over £180,000. Currently the sales pipeline is for over £</w:t>
      </w:r>
      <w:r w:rsidR="008B66DA">
        <w:rPr>
          <w:lang w:val="en-US"/>
        </w:rPr>
        <w:t>400k in current year</w:t>
      </w:r>
      <w:r>
        <w:rPr>
          <w:lang w:val="en-US"/>
        </w:rPr>
        <w:t>.</w:t>
      </w:r>
    </w:p>
    <w:p w14:paraId="37532939" w14:textId="34A13C4D" w:rsidR="002C094D" w:rsidRDefault="002C094D" w:rsidP="00647592">
      <w:pPr>
        <w:rPr>
          <w:lang w:val="en-US"/>
        </w:rPr>
      </w:pPr>
      <w:r>
        <w:rPr>
          <w:lang w:val="en-US"/>
        </w:rPr>
        <w:t>TBSC provides products and services to optimize licensing from many software providers however our close working relationship with Microsoft means that we have an emphasis on working with them and their sales channels. This relationship gives us the following advantages:</w:t>
      </w:r>
    </w:p>
    <w:p w14:paraId="09CF3A70" w14:textId="28933150" w:rsidR="002C094D" w:rsidRDefault="002C094D" w:rsidP="002C094D">
      <w:pPr>
        <w:pStyle w:val="ListParagraph"/>
        <w:numPr>
          <w:ilvl w:val="0"/>
          <w:numId w:val="41"/>
        </w:numPr>
        <w:rPr>
          <w:lang w:val="en-US"/>
        </w:rPr>
      </w:pPr>
      <w:r>
        <w:rPr>
          <w:lang w:val="en-US"/>
        </w:rPr>
        <w:t>We are an approved Independent Software Vendor (ISV) on the Microsoft “co-sell”</w:t>
      </w:r>
      <w:r w:rsidR="008547C4">
        <w:rPr>
          <w:lang w:val="en-US"/>
        </w:rPr>
        <w:t xml:space="preserve"> </w:t>
      </w:r>
      <w:r>
        <w:rPr>
          <w:lang w:val="en-US"/>
        </w:rPr>
        <w:t>program. This means that Microsoft will sell our products through their cloud marketplace</w:t>
      </w:r>
      <w:r w:rsidR="00B3228F">
        <w:rPr>
          <w:lang w:val="en-US"/>
        </w:rPr>
        <w:t>, the Microsoft sales staff and Microsoft distribution channels. TBSC has a dedicated Microsoft Partner Development Manager who assist TBSC in developing sales opportunities.</w:t>
      </w:r>
    </w:p>
    <w:p w14:paraId="10F501F3" w14:textId="6E2BC32B" w:rsidR="00B3228F" w:rsidRDefault="00B3228F" w:rsidP="002C094D">
      <w:pPr>
        <w:pStyle w:val="ListParagraph"/>
        <w:numPr>
          <w:ilvl w:val="0"/>
          <w:numId w:val="41"/>
        </w:numPr>
        <w:rPr>
          <w:lang w:val="en-US"/>
        </w:rPr>
      </w:pPr>
      <w:r>
        <w:rPr>
          <w:lang w:val="en-US"/>
        </w:rPr>
        <w:t>TBSC has approval from Microsoft for their sales channels to use Microsoft marketing funds to pay for Smarter 365 to be used to build usage of key Microsoft apps. This means the partners can pay TBSC but claim the cost back from Microsoft.</w:t>
      </w:r>
    </w:p>
    <w:p w14:paraId="1FEB2ED3" w14:textId="6727DA3B" w:rsidR="00B3228F" w:rsidRPr="002C094D" w:rsidRDefault="00B3228F" w:rsidP="002C094D">
      <w:pPr>
        <w:pStyle w:val="ListParagraph"/>
        <w:numPr>
          <w:ilvl w:val="0"/>
          <w:numId w:val="41"/>
        </w:numPr>
        <w:rPr>
          <w:lang w:val="en-US"/>
        </w:rPr>
      </w:pPr>
      <w:r>
        <w:rPr>
          <w:lang w:val="en-US"/>
        </w:rPr>
        <w:t>Microsoft has worldwide distribution channels which consist of resellers and distributors. By working with distributors and selected resellers TBSC can create a network of sales outlets that build our distribution capacity and streamline our order processing and administration</w:t>
      </w:r>
    </w:p>
    <w:p w14:paraId="12BB4271" w14:textId="76648856" w:rsidR="00F75982" w:rsidRPr="006B5A40" w:rsidRDefault="00F75982" w:rsidP="00647592">
      <w:pPr>
        <w:rPr>
          <w:lang w:val="en-US"/>
        </w:rPr>
      </w:pPr>
      <w:r w:rsidRPr="006B5A40">
        <w:rPr>
          <w:lang w:val="en-US"/>
        </w:rPr>
        <w:t>TBSC has signed contracts with the following distributors:</w:t>
      </w:r>
    </w:p>
    <w:p w14:paraId="5504CEF5" w14:textId="3B6F6EAE" w:rsidR="00F75982" w:rsidRPr="006B5A40" w:rsidRDefault="00F75982" w:rsidP="00647592">
      <w:pPr>
        <w:rPr>
          <w:lang w:val="en-US"/>
        </w:rPr>
      </w:pPr>
      <w:r w:rsidRPr="006B5A40">
        <w:rPr>
          <w:lang w:val="en-US"/>
        </w:rPr>
        <w:t>Tech Data – largest in Europe</w:t>
      </w:r>
    </w:p>
    <w:p w14:paraId="3CF5DD5B" w14:textId="35FD09D1" w:rsidR="00F75982" w:rsidRPr="006B5A40" w:rsidRDefault="00F75982" w:rsidP="00647592">
      <w:pPr>
        <w:rPr>
          <w:lang w:val="en-US"/>
        </w:rPr>
      </w:pPr>
      <w:r w:rsidRPr="006B5A40">
        <w:rPr>
          <w:lang w:val="en-US"/>
        </w:rPr>
        <w:t>Westcoast Cloud – Largest in UK</w:t>
      </w:r>
    </w:p>
    <w:p w14:paraId="476E659A" w14:textId="23E2003A" w:rsidR="00F75982" w:rsidRPr="006B5A40" w:rsidRDefault="00F75982" w:rsidP="00647592">
      <w:pPr>
        <w:rPr>
          <w:lang w:val="en-US"/>
        </w:rPr>
      </w:pPr>
      <w:r w:rsidRPr="006B5A40">
        <w:rPr>
          <w:lang w:val="en-US"/>
        </w:rPr>
        <w:t>Grey Matter – specialist distributor in technical ISVs and VARs</w:t>
      </w:r>
    </w:p>
    <w:p w14:paraId="302F7C60" w14:textId="738DB821" w:rsidR="00F75982" w:rsidRPr="006B5A40" w:rsidRDefault="00F75982" w:rsidP="00647592">
      <w:pPr>
        <w:rPr>
          <w:lang w:val="en-US"/>
        </w:rPr>
      </w:pPr>
      <w:r w:rsidRPr="006B5A40">
        <w:rPr>
          <w:lang w:val="en-US"/>
        </w:rPr>
        <w:lastRenderedPageBreak/>
        <w:t xml:space="preserve">Additional selling cycles for major deals in progress with </w:t>
      </w:r>
      <w:r w:rsidR="00B3228F">
        <w:rPr>
          <w:lang w:val="en-US"/>
        </w:rPr>
        <w:t>other channels</w:t>
      </w:r>
      <w:r w:rsidRPr="006B5A40">
        <w:rPr>
          <w:lang w:val="en-US"/>
        </w:rPr>
        <w:t>.</w:t>
      </w:r>
    </w:p>
    <w:p w14:paraId="13BD14DF" w14:textId="47F8DB9C" w:rsidR="00F75982" w:rsidRPr="006B5A40" w:rsidRDefault="00F75982" w:rsidP="00647592">
      <w:pPr>
        <w:rPr>
          <w:lang w:val="en-US"/>
        </w:rPr>
      </w:pPr>
      <w:r w:rsidRPr="006B5A40">
        <w:rPr>
          <w:lang w:val="en-US"/>
        </w:rPr>
        <w:t>The</w:t>
      </w:r>
      <w:r w:rsidR="00C05904" w:rsidRPr="006B5A40">
        <w:rPr>
          <w:lang w:val="en-US"/>
        </w:rPr>
        <w:t xml:space="preserve"> above</w:t>
      </w:r>
      <w:r w:rsidRPr="006B5A40">
        <w:rPr>
          <w:lang w:val="en-US"/>
        </w:rPr>
        <w:t xml:space="preserve"> organizations</w:t>
      </w:r>
      <w:r w:rsidR="00B3228F">
        <w:rPr>
          <w:lang w:val="en-US"/>
        </w:rPr>
        <w:t xml:space="preserve"> are distributors who</w:t>
      </w:r>
      <w:r w:rsidRPr="006B5A40">
        <w:rPr>
          <w:lang w:val="en-US"/>
        </w:rPr>
        <w:t xml:space="preserve"> supply </w:t>
      </w:r>
      <w:r w:rsidR="00B3228F">
        <w:rPr>
          <w:lang w:val="en-US"/>
        </w:rPr>
        <w:t>resellers</w:t>
      </w:r>
      <w:r w:rsidRPr="006B5A40">
        <w:rPr>
          <w:lang w:val="en-US"/>
        </w:rPr>
        <w:t xml:space="preserve"> who supply end users – Typical engagements can be SMEs but also major accounts e.g. Mark</w:t>
      </w:r>
      <w:r w:rsidR="00C05904" w:rsidRPr="006B5A40">
        <w:rPr>
          <w:lang w:val="en-US"/>
        </w:rPr>
        <w:t>s</w:t>
      </w:r>
      <w:r w:rsidRPr="006B5A40">
        <w:rPr>
          <w:lang w:val="en-US"/>
        </w:rPr>
        <w:t xml:space="preserve"> and S</w:t>
      </w:r>
      <w:r w:rsidR="00C05904" w:rsidRPr="006B5A40">
        <w:rPr>
          <w:lang w:val="en-US"/>
        </w:rPr>
        <w:t>pe</w:t>
      </w:r>
      <w:r w:rsidRPr="006B5A40">
        <w:rPr>
          <w:lang w:val="en-US"/>
        </w:rPr>
        <w:t>ncer</w:t>
      </w:r>
      <w:r w:rsidR="00C05904" w:rsidRPr="006B5A40">
        <w:rPr>
          <w:lang w:val="en-US"/>
        </w:rPr>
        <w:t>, Deut</w:t>
      </w:r>
      <w:r w:rsidR="00E4323F">
        <w:rPr>
          <w:lang w:val="en-US"/>
        </w:rPr>
        <w:t>s</w:t>
      </w:r>
      <w:r w:rsidR="00C05904" w:rsidRPr="006B5A40">
        <w:rPr>
          <w:lang w:val="en-US"/>
        </w:rPr>
        <w:t>che Bank, Astra Zeneca, Sharp Europe, WH Smith.</w:t>
      </w:r>
    </w:p>
    <w:p w14:paraId="1BC1E7D2" w14:textId="4AE59FDA" w:rsidR="0004184B" w:rsidRPr="00B70074" w:rsidRDefault="004331AD">
      <w:pPr>
        <w:rPr>
          <w:b/>
          <w:bCs/>
        </w:rPr>
      </w:pPr>
      <w:r w:rsidRPr="00B70074">
        <w:rPr>
          <w:b/>
          <w:bCs/>
        </w:rPr>
        <w:t xml:space="preserve">The </w:t>
      </w:r>
      <w:r w:rsidR="00B3228F">
        <w:rPr>
          <w:b/>
          <w:bCs/>
        </w:rPr>
        <w:t xml:space="preserve">SaaS </w:t>
      </w:r>
      <w:r w:rsidRPr="00B70074">
        <w:rPr>
          <w:b/>
          <w:bCs/>
        </w:rPr>
        <w:t xml:space="preserve">marketplace </w:t>
      </w:r>
    </w:p>
    <w:p w14:paraId="0894C5E3" w14:textId="4D09FCD9" w:rsidR="00E87553" w:rsidRDefault="00E87553">
      <w:r>
        <w:t>SaaS is the growth area in software licensing. Users subscribe for services which include hosting, updates and the actual software. Over 75% of subscriptions are unmanaged which means many subscriptions are underutilised or never used at all. The traditional IT channels are losing market share in this business model with only 23% of SaaS subscriptions going through channels.</w:t>
      </w:r>
    </w:p>
    <w:p w14:paraId="462C41B4" w14:textId="3C3E9577" w:rsidR="00C05904" w:rsidRPr="006B5A40" w:rsidRDefault="00C05904" w:rsidP="000B02A3">
      <w:pPr>
        <w:rPr>
          <w:lang w:val="en-US"/>
        </w:rPr>
      </w:pPr>
      <w:r w:rsidRPr="006B5A40">
        <w:rPr>
          <w:lang w:val="en-US"/>
        </w:rPr>
        <w:t>The overall SaaS market is growing at 21%CAGR. The main markets are N.</w:t>
      </w:r>
      <w:r w:rsidR="00E4323F">
        <w:rPr>
          <w:lang w:val="en-US"/>
        </w:rPr>
        <w:t xml:space="preserve"> </w:t>
      </w:r>
      <w:r w:rsidRPr="006B5A40">
        <w:rPr>
          <w:lang w:val="en-US"/>
        </w:rPr>
        <w:t>America 48%, Europe 35%.</w:t>
      </w:r>
    </w:p>
    <w:p w14:paraId="6D54E343" w14:textId="17DA4034" w:rsidR="00C05904" w:rsidRPr="006B5A40" w:rsidRDefault="00C05904" w:rsidP="000B02A3">
      <w:pPr>
        <w:rPr>
          <w:lang w:val="en-US"/>
        </w:rPr>
      </w:pPr>
      <w:r w:rsidRPr="006B5A40">
        <w:rPr>
          <w:lang w:val="en-US"/>
        </w:rPr>
        <w:t>Our existing three distributors have over 1million Microsoft 365 subscribers in the UK. Tech Data has 2 million across Europe.</w:t>
      </w:r>
    </w:p>
    <w:p w14:paraId="1335F6D1" w14:textId="579528DA" w:rsidR="000B02A3" w:rsidRPr="006B5A40" w:rsidRDefault="00C05904">
      <w:pPr>
        <w:rPr>
          <w:lang w:val="en-US"/>
        </w:rPr>
      </w:pPr>
      <w:r w:rsidRPr="006B5A40">
        <w:rPr>
          <w:lang w:val="en-US"/>
        </w:rPr>
        <w:t>Competition comes from 3 main sources:</w:t>
      </w:r>
    </w:p>
    <w:p w14:paraId="104D2085" w14:textId="2631AC54" w:rsidR="00C05904" w:rsidRPr="006B5A40" w:rsidRDefault="00C05904" w:rsidP="00C05904">
      <w:pPr>
        <w:pStyle w:val="ListParagraph"/>
        <w:numPr>
          <w:ilvl w:val="0"/>
          <w:numId w:val="40"/>
        </w:numPr>
      </w:pPr>
      <w:r w:rsidRPr="006B5A40">
        <w:t>Manual analysis – done by downloading data and consultant analysis in spreadsheets</w:t>
      </w:r>
    </w:p>
    <w:p w14:paraId="5AACCD1C" w14:textId="2BA426C3" w:rsidR="00C05904" w:rsidRPr="006B5A40" w:rsidRDefault="00C05904" w:rsidP="00C05904">
      <w:pPr>
        <w:pStyle w:val="ListParagraph"/>
        <w:numPr>
          <w:ilvl w:val="0"/>
          <w:numId w:val="40"/>
        </w:numPr>
      </w:pPr>
      <w:r w:rsidRPr="006B5A40">
        <w:t>SAM tool vendors – typically aimed at cost cutting of SaaS subscriptions. Two major majors are Snow and Flexera which were both reviewed by one of our major prospects against our technology. Their view was neither companies have products that work to any great extent and that TBSC technology was way beyond anything else they had seen.</w:t>
      </w:r>
    </w:p>
    <w:p w14:paraId="578E5091" w14:textId="77777777" w:rsidR="00580E05" w:rsidRDefault="00580E05"/>
    <w:p w14:paraId="3D315C6C" w14:textId="4272AF05" w:rsidR="00B70074" w:rsidRDefault="00B70074">
      <w:r>
        <w:rPr>
          <w:noProof/>
        </w:rPr>
        <w:drawing>
          <wp:inline distT="0" distB="0" distL="0" distR="0" wp14:anchorId="44B11DBF" wp14:editId="0610EC2F">
            <wp:extent cx="3556000" cy="196671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71258" cy="1975152"/>
                    </a:xfrm>
                    <a:prstGeom prst="rect">
                      <a:avLst/>
                    </a:prstGeom>
                  </pic:spPr>
                </pic:pic>
              </a:graphicData>
            </a:graphic>
          </wp:inline>
        </w:drawing>
      </w:r>
    </w:p>
    <w:p w14:paraId="756F6FCC" w14:textId="6746F3BB" w:rsidR="00B0212F" w:rsidRPr="0022366F" w:rsidRDefault="0022366F" w:rsidP="00B0212F">
      <w:pPr>
        <w:rPr>
          <w:b/>
          <w:bCs/>
        </w:rPr>
      </w:pPr>
      <w:r w:rsidRPr="0022366F">
        <w:rPr>
          <w:b/>
          <w:bCs/>
        </w:rPr>
        <w:t>TEAM</w:t>
      </w:r>
    </w:p>
    <w:p w14:paraId="6AD2A30C" w14:textId="176F54AE" w:rsidR="00C61379" w:rsidRPr="006B5A40" w:rsidRDefault="00C05904" w:rsidP="00C61379">
      <w:pPr>
        <w:rPr>
          <w:lang w:val="en-US"/>
        </w:rPr>
      </w:pPr>
      <w:r w:rsidRPr="006B5A40">
        <w:rPr>
          <w:lang w:val="en-US"/>
        </w:rPr>
        <w:t>Alex Dyce – Chairman: Ex-director of Barclays Bank. Experienced NED and investor in companies creating disruptive technologies.</w:t>
      </w:r>
    </w:p>
    <w:p w14:paraId="25105C99" w14:textId="3CD5F567" w:rsidR="00C05904" w:rsidRPr="006B5A40" w:rsidRDefault="00C05904" w:rsidP="00C61379">
      <w:pPr>
        <w:rPr>
          <w:lang w:val="en-US"/>
        </w:rPr>
      </w:pPr>
      <w:r w:rsidRPr="006B5A40">
        <w:rPr>
          <w:lang w:val="en-US"/>
        </w:rPr>
        <w:t xml:space="preserve">Phil Hames – Founder &amp; MD </w:t>
      </w:r>
      <w:r w:rsidR="00756732" w:rsidRPr="006B5A40">
        <w:rPr>
          <w:lang w:val="en-US"/>
        </w:rPr>
        <w:t>–</w:t>
      </w:r>
      <w:r w:rsidRPr="006B5A40">
        <w:rPr>
          <w:lang w:val="en-US"/>
        </w:rPr>
        <w:t xml:space="preserve"> Ex</w:t>
      </w:r>
      <w:r w:rsidR="00756732" w:rsidRPr="006B5A40">
        <w:rPr>
          <w:lang w:val="en-US"/>
        </w:rPr>
        <w:t>-sales director in software companies and business manager at Xerox. Background in IT and software. Actively involved in sales, product and business strategy.</w:t>
      </w:r>
    </w:p>
    <w:p w14:paraId="7734393F" w14:textId="5068B3B0" w:rsidR="00756732" w:rsidRPr="006B5A40" w:rsidRDefault="00756732" w:rsidP="00C61379">
      <w:pPr>
        <w:rPr>
          <w:lang w:val="en-US"/>
        </w:rPr>
      </w:pPr>
      <w:r w:rsidRPr="006B5A40">
        <w:rPr>
          <w:lang w:val="en-US"/>
        </w:rPr>
        <w:t>Mohit Singhal – CTO – Experience in development strategies and e-commerce.</w:t>
      </w:r>
      <w:r w:rsidR="003324F1" w:rsidRPr="006B5A40">
        <w:rPr>
          <w:lang w:val="en-US"/>
        </w:rPr>
        <w:t xml:space="preserve"> (P-T)</w:t>
      </w:r>
    </w:p>
    <w:p w14:paraId="71C555B3" w14:textId="419CCE7F" w:rsidR="00756732" w:rsidRPr="006B5A40" w:rsidRDefault="00756732" w:rsidP="00C61379">
      <w:pPr>
        <w:rPr>
          <w:lang w:val="en-US"/>
        </w:rPr>
      </w:pPr>
      <w:proofErr w:type="spellStart"/>
      <w:r w:rsidRPr="006B5A40">
        <w:rPr>
          <w:lang w:val="en-US"/>
        </w:rPr>
        <w:t>Joyti</w:t>
      </w:r>
      <w:proofErr w:type="spellEnd"/>
      <w:r w:rsidRPr="006B5A40">
        <w:rPr>
          <w:lang w:val="en-US"/>
        </w:rPr>
        <w:t xml:space="preserve"> </w:t>
      </w:r>
      <w:proofErr w:type="spellStart"/>
      <w:r w:rsidRPr="006B5A40">
        <w:rPr>
          <w:lang w:val="en-US"/>
        </w:rPr>
        <w:t>Khule</w:t>
      </w:r>
      <w:proofErr w:type="spellEnd"/>
      <w:r w:rsidRPr="006B5A40">
        <w:rPr>
          <w:lang w:val="en-US"/>
        </w:rPr>
        <w:t xml:space="preserve"> – Development Manager – Over 10 years in software development working in and running agile development teams.</w:t>
      </w:r>
    </w:p>
    <w:p w14:paraId="37F3619E" w14:textId="28399753" w:rsidR="00756732" w:rsidRPr="006B5A40" w:rsidRDefault="00756732" w:rsidP="00C61379">
      <w:pPr>
        <w:rPr>
          <w:lang w:val="en-US"/>
        </w:rPr>
      </w:pPr>
      <w:r w:rsidRPr="006B5A40">
        <w:rPr>
          <w:lang w:val="en-US"/>
        </w:rPr>
        <w:t>Qui Mai – Operations Manager – MBA graduate, over 5 years in TBSC. Ex – country manager for Budweiser.</w:t>
      </w:r>
    </w:p>
    <w:p w14:paraId="37AABEA5" w14:textId="4B57DFA0" w:rsidR="00756732" w:rsidRPr="006B5A40" w:rsidRDefault="00756732" w:rsidP="00C61379">
      <w:pPr>
        <w:rPr>
          <w:lang w:val="en-US"/>
        </w:rPr>
      </w:pPr>
      <w:r w:rsidRPr="006B5A40">
        <w:rPr>
          <w:lang w:val="en-US"/>
        </w:rPr>
        <w:lastRenderedPageBreak/>
        <w:t xml:space="preserve">Madison Miller – Marketing – </w:t>
      </w:r>
      <w:proofErr w:type="spellStart"/>
      <w:r w:rsidRPr="006B5A40">
        <w:rPr>
          <w:lang w:val="en-US"/>
        </w:rPr>
        <w:t>Masters</w:t>
      </w:r>
      <w:proofErr w:type="spellEnd"/>
      <w:r w:rsidRPr="006B5A40">
        <w:rPr>
          <w:lang w:val="en-US"/>
        </w:rPr>
        <w:t xml:space="preserve"> degree. Responsible for marketing campaigns.</w:t>
      </w:r>
    </w:p>
    <w:p w14:paraId="052ACA74" w14:textId="29433FF9" w:rsidR="00756732" w:rsidRPr="006B5A40" w:rsidRDefault="00756732" w:rsidP="00C61379">
      <w:pPr>
        <w:rPr>
          <w:lang w:val="en-US"/>
        </w:rPr>
      </w:pPr>
      <w:proofErr w:type="spellStart"/>
      <w:r w:rsidRPr="006B5A40">
        <w:rPr>
          <w:lang w:val="en-US"/>
        </w:rPr>
        <w:t>Edardy</w:t>
      </w:r>
      <w:proofErr w:type="spellEnd"/>
      <w:r w:rsidRPr="006B5A40">
        <w:rPr>
          <w:lang w:val="en-US"/>
        </w:rPr>
        <w:t xml:space="preserve"> </w:t>
      </w:r>
      <w:proofErr w:type="spellStart"/>
      <w:r w:rsidRPr="006B5A40">
        <w:rPr>
          <w:lang w:val="en-US"/>
        </w:rPr>
        <w:t>Sukayman</w:t>
      </w:r>
      <w:proofErr w:type="spellEnd"/>
      <w:r w:rsidRPr="006B5A40">
        <w:rPr>
          <w:lang w:val="en-US"/>
        </w:rPr>
        <w:t xml:space="preserve"> – Marketing Strategy – Creative design background and strategic marketing in software organizations.</w:t>
      </w:r>
      <w:r w:rsidR="003324F1" w:rsidRPr="006B5A40">
        <w:rPr>
          <w:lang w:val="en-US"/>
        </w:rPr>
        <w:t xml:space="preserve"> (P-T)</w:t>
      </w:r>
    </w:p>
    <w:p w14:paraId="43D8A13F" w14:textId="3E7095F9" w:rsidR="00756732" w:rsidRPr="006B5A40" w:rsidRDefault="00756732" w:rsidP="00C61379">
      <w:pPr>
        <w:rPr>
          <w:lang w:val="en-US"/>
        </w:rPr>
      </w:pPr>
      <w:r w:rsidRPr="006B5A40">
        <w:rPr>
          <w:lang w:val="en-US"/>
        </w:rPr>
        <w:t xml:space="preserve">Rob </w:t>
      </w:r>
      <w:proofErr w:type="spellStart"/>
      <w:r w:rsidRPr="006B5A40">
        <w:rPr>
          <w:lang w:val="en-US"/>
        </w:rPr>
        <w:t>Luppi</w:t>
      </w:r>
      <w:proofErr w:type="spellEnd"/>
      <w:r w:rsidRPr="006B5A40">
        <w:rPr>
          <w:lang w:val="en-US"/>
        </w:rPr>
        <w:t xml:space="preserve"> – Commercial Advisor – Specialist in software licensing. Over 11 years in software licensing with a focus on cloud and managed service providers.</w:t>
      </w:r>
      <w:r w:rsidR="003324F1" w:rsidRPr="006B5A40">
        <w:rPr>
          <w:lang w:val="en-US"/>
        </w:rPr>
        <w:t xml:space="preserve"> (P-T)</w:t>
      </w:r>
    </w:p>
    <w:p w14:paraId="7CE2F456" w14:textId="72F3F4DE" w:rsidR="00756732" w:rsidRPr="006B5A40" w:rsidRDefault="00756732" w:rsidP="00C61379">
      <w:pPr>
        <w:rPr>
          <w:lang w:val="en-US"/>
        </w:rPr>
      </w:pPr>
      <w:r w:rsidRPr="006B5A40">
        <w:rPr>
          <w:lang w:val="en-US"/>
        </w:rPr>
        <w:t>Jessica Pitts- Brennan – Business Development/Sales</w:t>
      </w:r>
      <w:r w:rsidR="003324F1" w:rsidRPr="006B5A40">
        <w:rPr>
          <w:lang w:val="en-US"/>
        </w:rPr>
        <w:t xml:space="preserve"> Manager – Background in cloud and software licensing sales in Google, Rackspace and Bytes. </w:t>
      </w:r>
    </w:p>
    <w:p w14:paraId="44F37838" w14:textId="7796E82A" w:rsidR="00756732" w:rsidRPr="006B5A40" w:rsidRDefault="003324F1" w:rsidP="00C61379">
      <w:r w:rsidRPr="006B5A40">
        <w:t>Dan Clark – USA Sales – Over 30 years in running own business. Background in developing usage</w:t>
      </w:r>
      <w:r w:rsidR="00E4323F">
        <w:t>-</w:t>
      </w:r>
      <w:r w:rsidRPr="006B5A40">
        <w:t>based software for office equipment. (P-T)</w:t>
      </w:r>
    </w:p>
    <w:p w14:paraId="55752275" w14:textId="197BBF8D" w:rsidR="0004184B" w:rsidRDefault="003149DA">
      <w:pPr>
        <w:rPr>
          <w:b/>
          <w:bCs/>
        </w:rPr>
      </w:pPr>
      <w:r>
        <w:rPr>
          <w:b/>
          <w:bCs/>
        </w:rPr>
        <w:t>Financial</w:t>
      </w:r>
      <w:r w:rsidR="006B5A40">
        <w:rPr>
          <w:b/>
          <w:bCs/>
        </w:rPr>
        <w:t xml:space="preserve"> Projections</w:t>
      </w:r>
    </w:p>
    <w:p w14:paraId="079E3BE8" w14:textId="20BC5394" w:rsidR="006B5A40" w:rsidRDefault="006B5A40">
      <w:pPr>
        <w:rPr>
          <w:b/>
          <w:bCs/>
        </w:rPr>
      </w:pPr>
      <w:r>
        <w:rPr>
          <w:b/>
          <w:bCs/>
        </w:rPr>
        <w:t>See chart below</w:t>
      </w:r>
    </w:p>
    <w:p w14:paraId="30480F1A" w14:textId="48447CF0" w:rsidR="00333A4C" w:rsidRPr="003149DA" w:rsidRDefault="008B66DA">
      <w:pPr>
        <w:rPr>
          <w:b/>
          <w:bCs/>
        </w:rPr>
      </w:pPr>
      <w:r>
        <w:rPr>
          <w:noProof/>
        </w:rPr>
        <w:drawing>
          <wp:inline distT="0" distB="0" distL="0" distR="0" wp14:anchorId="0679CFFE" wp14:editId="70F8A13B">
            <wp:extent cx="3892550" cy="24439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99897" cy="2448562"/>
                    </a:xfrm>
                    <a:prstGeom prst="rect">
                      <a:avLst/>
                    </a:prstGeom>
                  </pic:spPr>
                </pic:pic>
              </a:graphicData>
            </a:graphic>
          </wp:inline>
        </w:drawing>
      </w:r>
    </w:p>
    <w:p w14:paraId="53E583B6" w14:textId="38F60191" w:rsidR="00AA59A8" w:rsidRDefault="00AA59A8">
      <w:pPr>
        <w:rPr>
          <w:b/>
          <w:bCs/>
        </w:rPr>
      </w:pPr>
    </w:p>
    <w:p w14:paraId="36ACE908" w14:textId="766F1A09" w:rsidR="00333A4C" w:rsidRPr="00B97B47" w:rsidRDefault="008B66DA">
      <w:pPr>
        <w:rPr>
          <w:b/>
          <w:bCs/>
        </w:rPr>
      </w:pPr>
      <w:r>
        <w:rPr>
          <w:b/>
          <w:bCs/>
        </w:rPr>
        <w:t>Future Strategy</w:t>
      </w:r>
    </w:p>
    <w:p w14:paraId="134C4E8D" w14:textId="75D065D8" w:rsidR="00156381" w:rsidRDefault="00B97B47" w:rsidP="008B66DA">
      <w:r>
        <w:t xml:space="preserve">TBSC </w:t>
      </w:r>
      <w:r w:rsidR="008B66DA">
        <w:t xml:space="preserve">is looking for an exit in 3 to 4 years depending on revenue growth. </w:t>
      </w:r>
    </w:p>
    <w:p w14:paraId="56E018D0" w14:textId="4347CD14" w:rsidR="008B66DA" w:rsidRDefault="008B66DA" w:rsidP="008B66DA">
      <w:r>
        <w:t>TBSC monitors customer acquisition costs (CAC) and Life</w:t>
      </w:r>
      <w:r w:rsidR="00E4323F">
        <w:t>t</w:t>
      </w:r>
      <w:r>
        <w:t>ime Customer Value (LTV) as the basis for a revenue growth model.</w:t>
      </w:r>
      <w:r w:rsidR="00B75909">
        <w:t xml:space="preserve"> There is a high focus in keeping customer churn rates low.</w:t>
      </w:r>
    </w:p>
    <w:p w14:paraId="71E5341A" w14:textId="6B632DDB" w:rsidR="00B75909" w:rsidRDefault="00B75909" w:rsidP="008B66DA">
      <w:r>
        <w:t xml:space="preserve">A successful exit will provide a revenue to sell price ration of 4x revenue. </w:t>
      </w:r>
    </w:p>
    <w:p w14:paraId="56E31C26" w14:textId="088E6BAE" w:rsidR="00B75909" w:rsidRDefault="00B75909" w:rsidP="008B66DA">
      <w:r>
        <w:t>TBSC has 4 key milestones:</w:t>
      </w:r>
    </w:p>
    <w:p w14:paraId="5AC5AF47" w14:textId="3812FBDC" w:rsidR="00B75909" w:rsidRDefault="00B75909" w:rsidP="00B75909">
      <w:pPr>
        <w:pStyle w:val="ListParagraph"/>
        <w:numPr>
          <w:ilvl w:val="0"/>
          <w:numId w:val="44"/>
        </w:numPr>
      </w:pPr>
      <w:r>
        <w:t>Revenue of £400k/</w:t>
      </w:r>
      <w:proofErr w:type="spellStart"/>
      <w:r w:rsidR="00E4323F">
        <w:t>y</w:t>
      </w:r>
      <w:r>
        <w:t>r</w:t>
      </w:r>
      <w:proofErr w:type="spellEnd"/>
      <w:r>
        <w:t xml:space="preserve"> to prove business model. Further investment for sales growth</w:t>
      </w:r>
    </w:p>
    <w:p w14:paraId="49C79A7B" w14:textId="40135D47" w:rsidR="00B75909" w:rsidRDefault="00B75909" w:rsidP="00B75909">
      <w:pPr>
        <w:pStyle w:val="ListParagraph"/>
        <w:numPr>
          <w:ilvl w:val="0"/>
          <w:numId w:val="44"/>
        </w:numPr>
      </w:pPr>
      <w:r>
        <w:t>Revenue of £1m. Develop channel model and add value in product range</w:t>
      </w:r>
    </w:p>
    <w:p w14:paraId="41EE49EE" w14:textId="13BA67DB" w:rsidR="00B75909" w:rsidRDefault="00B75909" w:rsidP="00B75909">
      <w:pPr>
        <w:pStyle w:val="ListParagraph"/>
        <w:numPr>
          <w:ilvl w:val="0"/>
          <w:numId w:val="44"/>
        </w:numPr>
      </w:pPr>
      <w:r>
        <w:t>Revenue of £2m+. Continue to expand and organize due diligence preparation</w:t>
      </w:r>
    </w:p>
    <w:p w14:paraId="712F05D6" w14:textId="5950F158" w:rsidR="00B75909" w:rsidRDefault="00B75909" w:rsidP="00B75909">
      <w:pPr>
        <w:pStyle w:val="ListParagraph"/>
        <w:numPr>
          <w:ilvl w:val="0"/>
          <w:numId w:val="44"/>
        </w:numPr>
      </w:pPr>
      <w:r>
        <w:t>Revenue £4m+. Consolidate revenue model and value add. Prepare for company sale.</w:t>
      </w:r>
    </w:p>
    <w:p w14:paraId="6A2DAFF4" w14:textId="331F7374" w:rsidR="004331AD" w:rsidRDefault="004331AD">
      <w:pPr>
        <w:rPr>
          <w:rFonts w:asciiTheme="majorHAnsi" w:eastAsiaTheme="majorEastAsia" w:hAnsiTheme="majorHAnsi" w:cstheme="majorBidi"/>
          <w:color w:val="1F4E79" w:themeColor="accent1" w:themeShade="80"/>
          <w:sz w:val="36"/>
          <w:szCs w:val="36"/>
        </w:rPr>
      </w:pPr>
    </w:p>
    <w:sectPr w:rsidR="004331AD" w:rsidSect="00390106">
      <w:headerReference w:type="default" r:id="rId14"/>
      <w:footerReference w:type="default" r:id="rId15"/>
      <w:pgSz w:w="11906" w:h="16838"/>
      <w:pgMar w:top="1440" w:right="1440" w:bottom="993"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3500E" w14:textId="77777777" w:rsidR="000E4B04" w:rsidRDefault="000E4B04" w:rsidP="0058730A">
      <w:pPr>
        <w:spacing w:after="0" w:line="240" w:lineRule="auto"/>
      </w:pPr>
      <w:r>
        <w:separator/>
      </w:r>
    </w:p>
  </w:endnote>
  <w:endnote w:type="continuationSeparator" w:id="0">
    <w:p w14:paraId="1FDA8C35" w14:textId="77777777" w:rsidR="000E4B04" w:rsidRDefault="000E4B04" w:rsidP="00587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4644823"/>
      <w:docPartObj>
        <w:docPartGallery w:val="Page Numbers (Bottom of Page)"/>
        <w:docPartUnique/>
      </w:docPartObj>
    </w:sdtPr>
    <w:sdtEndPr/>
    <w:sdtContent>
      <w:sdt>
        <w:sdtPr>
          <w:id w:val="-1769616900"/>
          <w:docPartObj>
            <w:docPartGallery w:val="Page Numbers (Top of Page)"/>
            <w:docPartUnique/>
          </w:docPartObj>
        </w:sdtPr>
        <w:sdtEndPr/>
        <w:sdtContent>
          <w:p w14:paraId="5D94CAE6" w14:textId="09BFE172" w:rsidR="00397227" w:rsidRDefault="003972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60A1BA" w14:textId="77777777" w:rsidR="004331AD" w:rsidRDefault="00433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7085D" w14:textId="77777777" w:rsidR="000E4B04" w:rsidRDefault="000E4B04" w:rsidP="0058730A">
      <w:pPr>
        <w:spacing w:after="0" w:line="240" w:lineRule="auto"/>
      </w:pPr>
      <w:r>
        <w:separator/>
      </w:r>
    </w:p>
  </w:footnote>
  <w:footnote w:type="continuationSeparator" w:id="0">
    <w:p w14:paraId="137C4558" w14:textId="77777777" w:rsidR="000E4B04" w:rsidRDefault="000E4B04" w:rsidP="00587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1D2A1" w14:textId="1A519514" w:rsidR="004331AD" w:rsidRDefault="004331AD" w:rsidP="002570F1">
    <w:pPr>
      <w:pStyle w:val="Header"/>
      <w:ind w:left="-993"/>
      <w:rPr>
        <w:b/>
        <w:color w:val="FF0000"/>
        <w:sz w:val="24"/>
      </w:rPr>
    </w:pPr>
    <w:r w:rsidRPr="0058730A">
      <w:rPr>
        <w:b/>
        <w:color w:val="FF0000"/>
        <w:sz w:val="24"/>
      </w:rPr>
      <w:t>Confidential</w:t>
    </w:r>
    <w:r>
      <w:rPr>
        <w:b/>
        <w:color w:val="FF0000"/>
        <w:sz w:val="24"/>
      </w:rPr>
      <w:t xml:space="preserve">   </w:t>
    </w:r>
  </w:p>
  <w:p w14:paraId="66224DE7" w14:textId="7661185D" w:rsidR="004331AD" w:rsidRPr="0058730A" w:rsidRDefault="004331AD" w:rsidP="001F526A">
    <w:pPr>
      <w:pStyle w:val="Header"/>
      <w:jc w:val="right"/>
      <w:rPr>
        <w:b/>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40E0"/>
    <w:multiLevelType w:val="hybridMultilevel"/>
    <w:tmpl w:val="4544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7154E"/>
    <w:multiLevelType w:val="hybridMultilevel"/>
    <w:tmpl w:val="2EF2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B0C4E"/>
    <w:multiLevelType w:val="hybridMultilevel"/>
    <w:tmpl w:val="A0E4E4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562DB7"/>
    <w:multiLevelType w:val="hybridMultilevel"/>
    <w:tmpl w:val="07EE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876FC"/>
    <w:multiLevelType w:val="hybridMultilevel"/>
    <w:tmpl w:val="C9A2D128"/>
    <w:lvl w:ilvl="0" w:tplc="A6A0B644">
      <w:start w:val="1"/>
      <w:numFmt w:val="bullet"/>
      <w:lvlText w:val="•"/>
      <w:lvlJc w:val="left"/>
      <w:pPr>
        <w:tabs>
          <w:tab w:val="num" w:pos="720"/>
        </w:tabs>
        <w:ind w:left="720" w:hanging="360"/>
      </w:pPr>
      <w:rPr>
        <w:rFonts w:ascii="Arial" w:hAnsi="Arial" w:hint="default"/>
      </w:rPr>
    </w:lvl>
    <w:lvl w:ilvl="1" w:tplc="003C48C0" w:tentative="1">
      <w:start w:val="1"/>
      <w:numFmt w:val="bullet"/>
      <w:lvlText w:val="•"/>
      <w:lvlJc w:val="left"/>
      <w:pPr>
        <w:tabs>
          <w:tab w:val="num" w:pos="1440"/>
        </w:tabs>
        <w:ind w:left="1440" w:hanging="360"/>
      </w:pPr>
      <w:rPr>
        <w:rFonts w:ascii="Arial" w:hAnsi="Arial" w:hint="default"/>
      </w:rPr>
    </w:lvl>
    <w:lvl w:ilvl="2" w:tplc="5ED23C52" w:tentative="1">
      <w:start w:val="1"/>
      <w:numFmt w:val="bullet"/>
      <w:lvlText w:val="•"/>
      <w:lvlJc w:val="left"/>
      <w:pPr>
        <w:tabs>
          <w:tab w:val="num" w:pos="2160"/>
        </w:tabs>
        <w:ind w:left="2160" w:hanging="360"/>
      </w:pPr>
      <w:rPr>
        <w:rFonts w:ascii="Arial" w:hAnsi="Arial" w:hint="default"/>
      </w:rPr>
    </w:lvl>
    <w:lvl w:ilvl="3" w:tplc="906E3456" w:tentative="1">
      <w:start w:val="1"/>
      <w:numFmt w:val="bullet"/>
      <w:lvlText w:val="•"/>
      <w:lvlJc w:val="left"/>
      <w:pPr>
        <w:tabs>
          <w:tab w:val="num" w:pos="2880"/>
        </w:tabs>
        <w:ind w:left="2880" w:hanging="360"/>
      </w:pPr>
      <w:rPr>
        <w:rFonts w:ascii="Arial" w:hAnsi="Arial" w:hint="default"/>
      </w:rPr>
    </w:lvl>
    <w:lvl w:ilvl="4" w:tplc="1FDED53E" w:tentative="1">
      <w:start w:val="1"/>
      <w:numFmt w:val="bullet"/>
      <w:lvlText w:val="•"/>
      <w:lvlJc w:val="left"/>
      <w:pPr>
        <w:tabs>
          <w:tab w:val="num" w:pos="3600"/>
        </w:tabs>
        <w:ind w:left="3600" w:hanging="360"/>
      </w:pPr>
      <w:rPr>
        <w:rFonts w:ascii="Arial" w:hAnsi="Arial" w:hint="default"/>
      </w:rPr>
    </w:lvl>
    <w:lvl w:ilvl="5" w:tplc="6AA46F2C" w:tentative="1">
      <w:start w:val="1"/>
      <w:numFmt w:val="bullet"/>
      <w:lvlText w:val="•"/>
      <w:lvlJc w:val="left"/>
      <w:pPr>
        <w:tabs>
          <w:tab w:val="num" w:pos="4320"/>
        </w:tabs>
        <w:ind w:left="4320" w:hanging="360"/>
      </w:pPr>
      <w:rPr>
        <w:rFonts w:ascii="Arial" w:hAnsi="Arial" w:hint="default"/>
      </w:rPr>
    </w:lvl>
    <w:lvl w:ilvl="6" w:tplc="68B42212" w:tentative="1">
      <w:start w:val="1"/>
      <w:numFmt w:val="bullet"/>
      <w:lvlText w:val="•"/>
      <w:lvlJc w:val="left"/>
      <w:pPr>
        <w:tabs>
          <w:tab w:val="num" w:pos="5040"/>
        </w:tabs>
        <w:ind w:left="5040" w:hanging="360"/>
      </w:pPr>
      <w:rPr>
        <w:rFonts w:ascii="Arial" w:hAnsi="Arial" w:hint="default"/>
      </w:rPr>
    </w:lvl>
    <w:lvl w:ilvl="7" w:tplc="82626CC2" w:tentative="1">
      <w:start w:val="1"/>
      <w:numFmt w:val="bullet"/>
      <w:lvlText w:val="•"/>
      <w:lvlJc w:val="left"/>
      <w:pPr>
        <w:tabs>
          <w:tab w:val="num" w:pos="5760"/>
        </w:tabs>
        <w:ind w:left="5760" w:hanging="360"/>
      </w:pPr>
      <w:rPr>
        <w:rFonts w:ascii="Arial" w:hAnsi="Arial" w:hint="default"/>
      </w:rPr>
    </w:lvl>
    <w:lvl w:ilvl="8" w:tplc="B344D3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7747EC"/>
    <w:multiLevelType w:val="hybridMultilevel"/>
    <w:tmpl w:val="DC265160"/>
    <w:lvl w:ilvl="0" w:tplc="38FEF338">
      <w:start w:val="1"/>
      <w:numFmt w:val="bullet"/>
      <w:lvlText w:val="•"/>
      <w:lvlJc w:val="left"/>
      <w:pPr>
        <w:tabs>
          <w:tab w:val="num" w:pos="720"/>
        </w:tabs>
        <w:ind w:left="720" w:hanging="360"/>
      </w:pPr>
      <w:rPr>
        <w:rFonts w:ascii="Arial" w:hAnsi="Arial" w:hint="default"/>
      </w:rPr>
    </w:lvl>
    <w:lvl w:ilvl="1" w:tplc="2AB23A50" w:tentative="1">
      <w:start w:val="1"/>
      <w:numFmt w:val="bullet"/>
      <w:lvlText w:val="•"/>
      <w:lvlJc w:val="left"/>
      <w:pPr>
        <w:tabs>
          <w:tab w:val="num" w:pos="1440"/>
        </w:tabs>
        <w:ind w:left="1440" w:hanging="360"/>
      </w:pPr>
      <w:rPr>
        <w:rFonts w:ascii="Arial" w:hAnsi="Arial" w:hint="default"/>
      </w:rPr>
    </w:lvl>
    <w:lvl w:ilvl="2" w:tplc="8DC2C948" w:tentative="1">
      <w:start w:val="1"/>
      <w:numFmt w:val="bullet"/>
      <w:lvlText w:val="•"/>
      <w:lvlJc w:val="left"/>
      <w:pPr>
        <w:tabs>
          <w:tab w:val="num" w:pos="2160"/>
        </w:tabs>
        <w:ind w:left="2160" w:hanging="360"/>
      </w:pPr>
      <w:rPr>
        <w:rFonts w:ascii="Arial" w:hAnsi="Arial" w:hint="default"/>
      </w:rPr>
    </w:lvl>
    <w:lvl w:ilvl="3" w:tplc="4C525B80" w:tentative="1">
      <w:start w:val="1"/>
      <w:numFmt w:val="bullet"/>
      <w:lvlText w:val="•"/>
      <w:lvlJc w:val="left"/>
      <w:pPr>
        <w:tabs>
          <w:tab w:val="num" w:pos="2880"/>
        </w:tabs>
        <w:ind w:left="2880" w:hanging="360"/>
      </w:pPr>
      <w:rPr>
        <w:rFonts w:ascii="Arial" w:hAnsi="Arial" w:hint="default"/>
      </w:rPr>
    </w:lvl>
    <w:lvl w:ilvl="4" w:tplc="CC16033E" w:tentative="1">
      <w:start w:val="1"/>
      <w:numFmt w:val="bullet"/>
      <w:lvlText w:val="•"/>
      <w:lvlJc w:val="left"/>
      <w:pPr>
        <w:tabs>
          <w:tab w:val="num" w:pos="3600"/>
        </w:tabs>
        <w:ind w:left="3600" w:hanging="360"/>
      </w:pPr>
      <w:rPr>
        <w:rFonts w:ascii="Arial" w:hAnsi="Arial" w:hint="default"/>
      </w:rPr>
    </w:lvl>
    <w:lvl w:ilvl="5" w:tplc="9E7CA400" w:tentative="1">
      <w:start w:val="1"/>
      <w:numFmt w:val="bullet"/>
      <w:lvlText w:val="•"/>
      <w:lvlJc w:val="left"/>
      <w:pPr>
        <w:tabs>
          <w:tab w:val="num" w:pos="4320"/>
        </w:tabs>
        <w:ind w:left="4320" w:hanging="360"/>
      </w:pPr>
      <w:rPr>
        <w:rFonts w:ascii="Arial" w:hAnsi="Arial" w:hint="default"/>
      </w:rPr>
    </w:lvl>
    <w:lvl w:ilvl="6" w:tplc="0220F856" w:tentative="1">
      <w:start w:val="1"/>
      <w:numFmt w:val="bullet"/>
      <w:lvlText w:val="•"/>
      <w:lvlJc w:val="left"/>
      <w:pPr>
        <w:tabs>
          <w:tab w:val="num" w:pos="5040"/>
        </w:tabs>
        <w:ind w:left="5040" w:hanging="360"/>
      </w:pPr>
      <w:rPr>
        <w:rFonts w:ascii="Arial" w:hAnsi="Arial" w:hint="default"/>
      </w:rPr>
    </w:lvl>
    <w:lvl w:ilvl="7" w:tplc="C218B8D0" w:tentative="1">
      <w:start w:val="1"/>
      <w:numFmt w:val="bullet"/>
      <w:lvlText w:val="•"/>
      <w:lvlJc w:val="left"/>
      <w:pPr>
        <w:tabs>
          <w:tab w:val="num" w:pos="5760"/>
        </w:tabs>
        <w:ind w:left="5760" w:hanging="360"/>
      </w:pPr>
      <w:rPr>
        <w:rFonts w:ascii="Arial" w:hAnsi="Arial" w:hint="default"/>
      </w:rPr>
    </w:lvl>
    <w:lvl w:ilvl="8" w:tplc="A4E2E6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660E1A"/>
    <w:multiLevelType w:val="hybridMultilevel"/>
    <w:tmpl w:val="4A78372A"/>
    <w:lvl w:ilvl="0" w:tplc="99DC272C">
      <w:start w:val="1"/>
      <w:numFmt w:val="bullet"/>
      <w:lvlText w:val="•"/>
      <w:lvlJc w:val="left"/>
      <w:pPr>
        <w:tabs>
          <w:tab w:val="num" w:pos="720"/>
        </w:tabs>
        <w:ind w:left="720" w:hanging="360"/>
      </w:pPr>
      <w:rPr>
        <w:rFonts w:ascii="Arial" w:hAnsi="Arial" w:hint="default"/>
      </w:rPr>
    </w:lvl>
    <w:lvl w:ilvl="1" w:tplc="1F927414" w:tentative="1">
      <w:start w:val="1"/>
      <w:numFmt w:val="bullet"/>
      <w:lvlText w:val="•"/>
      <w:lvlJc w:val="left"/>
      <w:pPr>
        <w:tabs>
          <w:tab w:val="num" w:pos="1440"/>
        </w:tabs>
        <w:ind w:left="1440" w:hanging="360"/>
      </w:pPr>
      <w:rPr>
        <w:rFonts w:ascii="Arial" w:hAnsi="Arial" w:hint="default"/>
      </w:rPr>
    </w:lvl>
    <w:lvl w:ilvl="2" w:tplc="A81A8FE2" w:tentative="1">
      <w:start w:val="1"/>
      <w:numFmt w:val="bullet"/>
      <w:lvlText w:val="•"/>
      <w:lvlJc w:val="left"/>
      <w:pPr>
        <w:tabs>
          <w:tab w:val="num" w:pos="2160"/>
        </w:tabs>
        <w:ind w:left="2160" w:hanging="360"/>
      </w:pPr>
      <w:rPr>
        <w:rFonts w:ascii="Arial" w:hAnsi="Arial" w:hint="default"/>
      </w:rPr>
    </w:lvl>
    <w:lvl w:ilvl="3" w:tplc="34D8B88C" w:tentative="1">
      <w:start w:val="1"/>
      <w:numFmt w:val="bullet"/>
      <w:lvlText w:val="•"/>
      <w:lvlJc w:val="left"/>
      <w:pPr>
        <w:tabs>
          <w:tab w:val="num" w:pos="2880"/>
        </w:tabs>
        <w:ind w:left="2880" w:hanging="360"/>
      </w:pPr>
      <w:rPr>
        <w:rFonts w:ascii="Arial" w:hAnsi="Arial" w:hint="default"/>
      </w:rPr>
    </w:lvl>
    <w:lvl w:ilvl="4" w:tplc="883A97FE" w:tentative="1">
      <w:start w:val="1"/>
      <w:numFmt w:val="bullet"/>
      <w:lvlText w:val="•"/>
      <w:lvlJc w:val="left"/>
      <w:pPr>
        <w:tabs>
          <w:tab w:val="num" w:pos="3600"/>
        </w:tabs>
        <w:ind w:left="3600" w:hanging="360"/>
      </w:pPr>
      <w:rPr>
        <w:rFonts w:ascii="Arial" w:hAnsi="Arial" w:hint="default"/>
      </w:rPr>
    </w:lvl>
    <w:lvl w:ilvl="5" w:tplc="6EEE2294" w:tentative="1">
      <w:start w:val="1"/>
      <w:numFmt w:val="bullet"/>
      <w:lvlText w:val="•"/>
      <w:lvlJc w:val="left"/>
      <w:pPr>
        <w:tabs>
          <w:tab w:val="num" w:pos="4320"/>
        </w:tabs>
        <w:ind w:left="4320" w:hanging="360"/>
      </w:pPr>
      <w:rPr>
        <w:rFonts w:ascii="Arial" w:hAnsi="Arial" w:hint="default"/>
      </w:rPr>
    </w:lvl>
    <w:lvl w:ilvl="6" w:tplc="CD000C28" w:tentative="1">
      <w:start w:val="1"/>
      <w:numFmt w:val="bullet"/>
      <w:lvlText w:val="•"/>
      <w:lvlJc w:val="left"/>
      <w:pPr>
        <w:tabs>
          <w:tab w:val="num" w:pos="5040"/>
        </w:tabs>
        <w:ind w:left="5040" w:hanging="360"/>
      </w:pPr>
      <w:rPr>
        <w:rFonts w:ascii="Arial" w:hAnsi="Arial" w:hint="default"/>
      </w:rPr>
    </w:lvl>
    <w:lvl w:ilvl="7" w:tplc="A514956C" w:tentative="1">
      <w:start w:val="1"/>
      <w:numFmt w:val="bullet"/>
      <w:lvlText w:val="•"/>
      <w:lvlJc w:val="left"/>
      <w:pPr>
        <w:tabs>
          <w:tab w:val="num" w:pos="5760"/>
        </w:tabs>
        <w:ind w:left="5760" w:hanging="360"/>
      </w:pPr>
      <w:rPr>
        <w:rFonts w:ascii="Arial" w:hAnsi="Arial" w:hint="default"/>
      </w:rPr>
    </w:lvl>
    <w:lvl w:ilvl="8" w:tplc="CE0C40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A76001F"/>
    <w:multiLevelType w:val="hybridMultilevel"/>
    <w:tmpl w:val="8EB0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1D596E"/>
    <w:multiLevelType w:val="hybridMultilevel"/>
    <w:tmpl w:val="3C42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3E4FFD"/>
    <w:multiLevelType w:val="hybridMultilevel"/>
    <w:tmpl w:val="B3F2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610AD3"/>
    <w:multiLevelType w:val="hybridMultilevel"/>
    <w:tmpl w:val="EE446C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0F3B0477"/>
    <w:multiLevelType w:val="hybridMultilevel"/>
    <w:tmpl w:val="4EFEE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C94EEE"/>
    <w:multiLevelType w:val="hybridMultilevel"/>
    <w:tmpl w:val="8BF23E10"/>
    <w:lvl w:ilvl="0" w:tplc="5AB8BD2C">
      <w:start w:val="1"/>
      <w:numFmt w:val="bullet"/>
      <w:lvlText w:val="•"/>
      <w:lvlJc w:val="left"/>
      <w:pPr>
        <w:tabs>
          <w:tab w:val="num" w:pos="720"/>
        </w:tabs>
        <w:ind w:left="720" w:hanging="360"/>
      </w:pPr>
      <w:rPr>
        <w:rFonts w:ascii="Arial" w:hAnsi="Arial" w:hint="default"/>
      </w:rPr>
    </w:lvl>
    <w:lvl w:ilvl="1" w:tplc="E354B9CC" w:tentative="1">
      <w:start w:val="1"/>
      <w:numFmt w:val="bullet"/>
      <w:lvlText w:val="•"/>
      <w:lvlJc w:val="left"/>
      <w:pPr>
        <w:tabs>
          <w:tab w:val="num" w:pos="1440"/>
        </w:tabs>
        <w:ind w:left="1440" w:hanging="360"/>
      </w:pPr>
      <w:rPr>
        <w:rFonts w:ascii="Arial" w:hAnsi="Arial" w:hint="default"/>
      </w:rPr>
    </w:lvl>
    <w:lvl w:ilvl="2" w:tplc="4CEECE22" w:tentative="1">
      <w:start w:val="1"/>
      <w:numFmt w:val="bullet"/>
      <w:lvlText w:val="•"/>
      <w:lvlJc w:val="left"/>
      <w:pPr>
        <w:tabs>
          <w:tab w:val="num" w:pos="2160"/>
        </w:tabs>
        <w:ind w:left="2160" w:hanging="360"/>
      </w:pPr>
      <w:rPr>
        <w:rFonts w:ascii="Arial" w:hAnsi="Arial" w:hint="default"/>
      </w:rPr>
    </w:lvl>
    <w:lvl w:ilvl="3" w:tplc="822C2F66" w:tentative="1">
      <w:start w:val="1"/>
      <w:numFmt w:val="bullet"/>
      <w:lvlText w:val="•"/>
      <w:lvlJc w:val="left"/>
      <w:pPr>
        <w:tabs>
          <w:tab w:val="num" w:pos="2880"/>
        </w:tabs>
        <w:ind w:left="2880" w:hanging="360"/>
      </w:pPr>
      <w:rPr>
        <w:rFonts w:ascii="Arial" w:hAnsi="Arial" w:hint="default"/>
      </w:rPr>
    </w:lvl>
    <w:lvl w:ilvl="4" w:tplc="DA28E5F4" w:tentative="1">
      <w:start w:val="1"/>
      <w:numFmt w:val="bullet"/>
      <w:lvlText w:val="•"/>
      <w:lvlJc w:val="left"/>
      <w:pPr>
        <w:tabs>
          <w:tab w:val="num" w:pos="3600"/>
        </w:tabs>
        <w:ind w:left="3600" w:hanging="360"/>
      </w:pPr>
      <w:rPr>
        <w:rFonts w:ascii="Arial" w:hAnsi="Arial" w:hint="default"/>
      </w:rPr>
    </w:lvl>
    <w:lvl w:ilvl="5" w:tplc="429A916E" w:tentative="1">
      <w:start w:val="1"/>
      <w:numFmt w:val="bullet"/>
      <w:lvlText w:val="•"/>
      <w:lvlJc w:val="left"/>
      <w:pPr>
        <w:tabs>
          <w:tab w:val="num" w:pos="4320"/>
        </w:tabs>
        <w:ind w:left="4320" w:hanging="360"/>
      </w:pPr>
      <w:rPr>
        <w:rFonts w:ascii="Arial" w:hAnsi="Arial" w:hint="default"/>
      </w:rPr>
    </w:lvl>
    <w:lvl w:ilvl="6" w:tplc="A2F88EB4" w:tentative="1">
      <w:start w:val="1"/>
      <w:numFmt w:val="bullet"/>
      <w:lvlText w:val="•"/>
      <w:lvlJc w:val="left"/>
      <w:pPr>
        <w:tabs>
          <w:tab w:val="num" w:pos="5040"/>
        </w:tabs>
        <w:ind w:left="5040" w:hanging="360"/>
      </w:pPr>
      <w:rPr>
        <w:rFonts w:ascii="Arial" w:hAnsi="Arial" w:hint="default"/>
      </w:rPr>
    </w:lvl>
    <w:lvl w:ilvl="7" w:tplc="1118279C" w:tentative="1">
      <w:start w:val="1"/>
      <w:numFmt w:val="bullet"/>
      <w:lvlText w:val="•"/>
      <w:lvlJc w:val="left"/>
      <w:pPr>
        <w:tabs>
          <w:tab w:val="num" w:pos="5760"/>
        </w:tabs>
        <w:ind w:left="5760" w:hanging="360"/>
      </w:pPr>
      <w:rPr>
        <w:rFonts w:ascii="Arial" w:hAnsi="Arial" w:hint="default"/>
      </w:rPr>
    </w:lvl>
    <w:lvl w:ilvl="8" w:tplc="EBAA59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0233458"/>
    <w:multiLevelType w:val="hybridMultilevel"/>
    <w:tmpl w:val="89C02B0A"/>
    <w:lvl w:ilvl="0" w:tplc="8700A146">
      <w:start w:val="1"/>
      <w:numFmt w:val="bullet"/>
      <w:lvlText w:val="•"/>
      <w:lvlJc w:val="left"/>
      <w:pPr>
        <w:tabs>
          <w:tab w:val="num" w:pos="720"/>
        </w:tabs>
        <w:ind w:left="720" w:hanging="360"/>
      </w:pPr>
      <w:rPr>
        <w:rFonts w:ascii="Arial" w:hAnsi="Arial" w:hint="default"/>
      </w:rPr>
    </w:lvl>
    <w:lvl w:ilvl="1" w:tplc="A52C1DF4" w:tentative="1">
      <w:start w:val="1"/>
      <w:numFmt w:val="bullet"/>
      <w:lvlText w:val="•"/>
      <w:lvlJc w:val="left"/>
      <w:pPr>
        <w:tabs>
          <w:tab w:val="num" w:pos="1440"/>
        </w:tabs>
        <w:ind w:left="1440" w:hanging="360"/>
      </w:pPr>
      <w:rPr>
        <w:rFonts w:ascii="Arial" w:hAnsi="Arial" w:hint="default"/>
      </w:rPr>
    </w:lvl>
    <w:lvl w:ilvl="2" w:tplc="6270B9DC" w:tentative="1">
      <w:start w:val="1"/>
      <w:numFmt w:val="bullet"/>
      <w:lvlText w:val="•"/>
      <w:lvlJc w:val="left"/>
      <w:pPr>
        <w:tabs>
          <w:tab w:val="num" w:pos="2160"/>
        </w:tabs>
        <w:ind w:left="2160" w:hanging="360"/>
      </w:pPr>
      <w:rPr>
        <w:rFonts w:ascii="Arial" w:hAnsi="Arial" w:hint="default"/>
      </w:rPr>
    </w:lvl>
    <w:lvl w:ilvl="3" w:tplc="BE16E250" w:tentative="1">
      <w:start w:val="1"/>
      <w:numFmt w:val="bullet"/>
      <w:lvlText w:val="•"/>
      <w:lvlJc w:val="left"/>
      <w:pPr>
        <w:tabs>
          <w:tab w:val="num" w:pos="2880"/>
        </w:tabs>
        <w:ind w:left="2880" w:hanging="360"/>
      </w:pPr>
      <w:rPr>
        <w:rFonts w:ascii="Arial" w:hAnsi="Arial" w:hint="default"/>
      </w:rPr>
    </w:lvl>
    <w:lvl w:ilvl="4" w:tplc="D3F03708" w:tentative="1">
      <w:start w:val="1"/>
      <w:numFmt w:val="bullet"/>
      <w:lvlText w:val="•"/>
      <w:lvlJc w:val="left"/>
      <w:pPr>
        <w:tabs>
          <w:tab w:val="num" w:pos="3600"/>
        </w:tabs>
        <w:ind w:left="3600" w:hanging="360"/>
      </w:pPr>
      <w:rPr>
        <w:rFonts w:ascii="Arial" w:hAnsi="Arial" w:hint="default"/>
      </w:rPr>
    </w:lvl>
    <w:lvl w:ilvl="5" w:tplc="808AB9DC" w:tentative="1">
      <w:start w:val="1"/>
      <w:numFmt w:val="bullet"/>
      <w:lvlText w:val="•"/>
      <w:lvlJc w:val="left"/>
      <w:pPr>
        <w:tabs>
          <w:tab w:val="num" w:pos="4320"/>
        </w:tabs>
        <w:ind w:left="4320" w:hanging="360"/>
      </w:pPr>
      <w:rPr>
        <w:rFonts w:ascii="Arial" w:hAnsi="Arial" w:hint="default"/>
      </w:rPr>
    </w:lvl>
    <w:lvl w:ilvl="6" w:tplc="ADF4DAB2" w:tentative="1">
      <w:start w:val="1"/>
      <w:numFmt w:val="bullet"/>
      <w:lvlText w:val="•"/>
      <w:lvlJc w:val="left"/>
      <w:pPr>
        <w:tabs>
          <w:tab w:val="num" w:pos="5040"/>
        </w:tabs>
        <w:ind w:left="5040" w:hanging="360"/>
      </w:pPr>
      <w:rPr>
        <w:rFonts w:ascii="Arial" w:hAnsi="Arial" w:hint="default"/>
      </w:rPr>
    </w:lvl>
    <w:lvl w:ilvl="7" w:tplc="929E3428" w:tentative="1">
      <w:start w:val="1"/>
      <w:numFmt w:val="bullet"/>
      <w:lvlText w:val="•"/>
      <w:lvlJc w:val="left"/>
      <w:pPr>
        <w:tabs>
          <w:tab w:val="num" w:pos="5760"/>
        </w:tabs>
        <w:ind w:left="5760" w:hanging="360"/>
      </w:pPr>
      <w:rPr>
        <w:rFonts w:ascii="Arial" w:hAnsi="Arial" w:hint="default"/>
      </w:rPr>
    </w:lvl>
    <w:lvl w:ilvl="8" w:tplc="6C487BE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11925C5"/>
    <w:multiLevelType w:val="hybridMultilevel"/>
    <w:tmpl w:val="810E7A84"/>
    <w:lvl w:ilvl="0" w:tplc="7642522C">
      <w:start w:val="1"/>
      <w:numFmt w:val="bullet"/>
      <w:lvlText w:val="•"/>
      <w:lvlJc w:val="left"/>
      <w:pPr>
        <w:tabs>
          <w:tab w:val="num" w:pos="720"/>
        </w:tabs>
        <w:ind w:left="720" w:hanging="360"/>
      </w:pPr>
      <w:rPr>
        <w:rFonts w:ascii="Arial" w:hAnsi="Arial" w:hint="default"/>
      </w:rPr>
    </w:lvl>
    <w:lvl w:ilvl="1" w:tplc="B27A68F2" w:tentative="1">
      <w:start w:val="1"/>
      <w:numFmt w:val="bullet"/>
      <w:lvlText w:val="•"/>
      <w:lvlJc w:val="left"/>
      <w:pPr>
        <w:tabs>
          <w:tab w:val="num" w:pos="1440"/>
        </w:tabs>
        <w:ind w:left="1440" w:hanging="360"/>
      </w:pPr>
      <w:rPr>
        <w:rFonts w:ascii="Arial" w:hAnsi="Arial" w:hint="default"/>
      </w:rPr>
    </w:lvl>
    <w:lvl w:ilvl="2" w:tplc="AB6E1D7C" w:tentative="1">
      <w:start w:val="1"/>
      <w:numFmt w:val="bullet"/>
      <w:lvlText w:val="•"/>
      <w:lvlJc w:val="left"/>
      <w:pPr>
        <w:tabs>
          <w:tab w:val="num" w:pos="2160"/>
        </w:tabs>
        <w:ind w:left="2160" w:hanging="360"/>
      </w:pPr>
      <w:rPr>
        <w:rFonts w:ascii="Arial" w:hAnsi="Arial" w:hint="default"/>
      </w:rPr>
    </w:lvl>
    <w:lvl w:ilvl="3" w:tplc="73E6AB4E" w:tentative="1">
      <w:start w:val="1"/>
      <w:numFmt w:val="bullet"/>
      <w:lvlText w:val="•"/>
      <w:lvlJc w:val="left"/>
      <w:pPr>
        <w:tabs>
          <w:tab w:val="num" w:pos="2880"/>
        </w:tabs>
        <w:ind w:left="2880" w:hanging="360"/>
      </w:pPr>
      <w:rPr>
        <w:rFonts w:ascii="Arial" w:hAnsi="Arial" w:hint="default"/>
      </w:rPr>
    </w:lvl>
    <w:lvl w:ilvl="4" w:tplc="5706EC3A" w:tentative="1">
      <w:start w:val="1"/>
      <w:numFmt w:val="bullet"/>
      <w:lvlText w:val="•"/>
      <w:lvlJc w:val="left"/>
      <w:pPr>
        <w:tabs>
          <w:tab w:val="num" w:pos="3600"/>
        </w:tabs>
        <w:ind w:left="3600" w:hanging="360"/>
      </w:pPr>
      <w:rPr>
        <w:rFonts w:ascii="Arial" w:hAnsi="Arial" w:hint="default"/>
      </w:rPr>
    </w:lvl>
    <w:lvl w:ilvl="5" w:tplc="27B6D240" w:tentative="1">
      <w:start w:val="1"/>
      <w:numFmt w:val="bullet"/>
      <w:lvlText w:val="•"/>
      <w:lvlJc w:val="left"/>
      <w:pPr>
        <w:tabs>
          <w:tab w:val="num" w:pos="4320"/>
        </w:tabs>
        <w:ind w:left="4320" w:hanging="360"/>
      </w:pPr>
      <w:rPr>
        <w:rFonts w:ascii="Arial" w:hAnsi="Arial" w:hint="default"/>
      </w:rPr>
    </w:lvl>
    <w:lvl w:ilvl="6" w:tplc="9E5A7C0A" w:tentative="1">
      <w:start w:val="1"/>
      <w:numFmt w:val="bullet"/>
      <w:lvlText w:val="•"/>
      <w:lvlJc w:val="left"/>
      <w:pPr>
        <w:tabs>
          <w:tab w:val="num" w:pos="5040"/>
        </w:tabs>
        <w:ind w:left="5040" w:hanging="360"/>
      </w:pPr>
      <w:rPr>
        <w:rFonts w:ascii="Arial" w:hAnsi="Arial" w:hint="default"/>
      </w:rPr>
    </w:lvl>
    <w:lvl w:ilvl="7" w:tplc="25F20144" w:tentative="1">
      <w:start w:val="1"/>
      <w:numFmt w:val="bullet"/>
      <w:lvlText w:val="•"/>
      <w:lvlJc w:val="left"/>
      <w:pPr>
        <w:tabs>
          <w:tab w:val="num" w:pos="5760"/>
        </w:tabs>
        <w:ind w:left="5760" w:hanging="360"/>
      </w:pPr>
      <w:rPr>
        <w:rFonts w:ascii="Arial" w:hAnsi="Arial" w:hint="default"/>
      </w:rPr>
    </w:lvl>
    <w:lvl w:ilvl="8" w:tplc="F54E767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2433CD7"/>
    <w:multiLevelType w:val="hybridMultilevel"/>
    <w:tmpl w:val="AD868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3B538F"/>
    <w:multiLevelType w:val="hybridMultilevel"/>
    <w:tmpl w:val="D6E82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46310E3"/>
    <w:multiLevelType w:val="hybridMultilevel"/>
    <w:tmpl w:val="29A86F34"/>
    <w:lvl w:ilvl="0" w:tplc="A2C0106E">
      <w:start w:val="1"/>
      <w:numFmt w:val="bullet"/>
      <w:lvlText w:val="•"/>
      <w:lvlJc w:val="left"/>
      <w:pPr>
        <w:tabs>
          <w:tab w:val="num" w:pos="720"/>
        </w:tabs>
        <w:ind w:left="720" w:hanging="360"/>
      </w:pPr>
      <w:rPr>
        <w:rFonts w:ascii="Arial" w:hAnsi="Arial" w:hint="default"/>
      </w:rPr>
    </w:lvl>
    <w:lvl w:ilvl="1" w:tplc="98069F88" w:tentative="1">
      <w:start w:val="1"/>
      <w:numFmt w:val="bullet"/>
      <w:lvlText w:val="•"/>
      <w:lvlJc w:val="left"/>
      <w:pPr>
        <w:tabs>
          <w:tab w:val="num" w:pos="1440"/>
        </w:tabs>
        <w:ind w:left="1440" w:hanging="360"/>
      </w:pPr>
      <w:rPr>
        <w:rFonts w:ascii="Arial" w:hAnsi="Arial" w:hint="default"/>
      </w:rPr>
    </w:lvl>
    <w:lvl w:ilvl="2" w:tplc="8C28509E" w:tentative="1">
      <w:start w:val="1"/>
      <w:numFmt w:val="bullet"/>
      <w:lvlText w:val="•"/>
      <w:lvlJc w:val="left"/>
      <w:pPr>
        <w:tabs>
          <w:tab w:val="num" w:pos="2160"/>
        </w:tabs>
        <w:ind w:left="2160" w:hanging="360"/>
      </w:pPr>
      <w:rPr>
        <w:rFonts w:ascii="Arial" w:hAnsi="Arial" w:hint="default"/>
      </w:rPr>
    </w:lvl>
    <w:lvl w:ilvl="3" w:tplc="2AFC5594" w:tentative="1">
      <w:start w:val="1"/>
      <w:numFmt w:val="bullet"/>
      <w:lvlText w:val="•"/>
      <w:lvlJc w:val="left"/>
      <w:pPr>
        <w:tabs>
          <w:tab w:val="num" w:pos="2880"/>
        </w:tabs>
        <w:ind w:left="2880" w:hanging="360"/>
      </w:pPr>
      <w:rPr>
        <w:rFonts w:ascii="Arial" w:hAnsi="Arial" w:hint="default"/>
      </w:rPr>
    </w:lvl>
    <w:lvl w:ilvl="4" w:tplc="92681C16" w:tentative="1">
      <w:start w:val="1"/>
      <w:numFmt w:val="bullet"/>
      <w:lvlText w:val="•"/>
      <w:lvlJc w:val="left"/>
      <w:pPr>
        <w:tabs>
          <w:tab w:val="num" w:pos="3600"/>
        </w:tabs>
        <w:ind w:left="3600" w:hanging="360"/>
      </w:pPr>
      <w:rPr>
        <w:rFonts w:ascii="Arial" w:hAnsi="Arial" w:hint="default"/>
      </w:rPr>
    </w:lvl>
    <w:lvl w:ilvl="5" w:tplc="C3927160" w:tentative="1">
      <w:start w:val="1"/>
      <w:numFmt w:val="bullet"/>
      <w:lvlText w:val="•"/>
      <w:lvlJc w:val="left"/>
      <w:pPr>
        <w:tabs>
          <w:tab w:val="num" w:pos="4320"/>
        </w:tabs>
        <w:ind w:left="4320" w:hanging="360"/>
      </w:pPr>
      <w:rPr>
        <w:rFonts w:ascii="Arial" w:hAnsi="Arial" w:hint="default"/>
      </w:rPr>
    </w:lvl>
    <w:lvl w:ilvl="6" w:tplc="11569726" w:tentative="1">
      <w:start w:val="1"/>
      <w:numFmt w:val="bullet"/>
      <w:lvlText w:val="•"/>
      <w:lvlJc w:val="left"/>
      <w:pPr>
        <w:tabs>
          <w:tab w:val="num" w:pos="5040"/>
        </w:tabs>
        <w:ind w:left="5040" w:hanging="360"/>
      </w:pPr>
      <w:rPr>
        <w:rFonts w:ascii="Arial" w:hAnsi="Arial" w:hint="default"/>
      </w:rPr>
    </w:lvl>
    <w:lvl w:ilvl="7" w:tplc="2FA42EF0" w:tentative="1">
      <w:start w:val="1"/>
      <w:numFmt w:val="bullet"/>
      <w:lvlText w:val="•"/>
      <w:lvlJc w:val="left"/>
      <w:pPr>
        <w:tabs>
          <w:tab w:val="num" w:pos="5760"/>
        </w:tabs>
        <w:ind w:left="5760" w:hanging="360"/>
      </w:pPr>
      <w:rPr>
        <w:rFonts w:ascii="Arial" w:hAnsi="Arial" w:hint="default"/>
      </w:rPr>
    </w:lvl>
    <w:lvl w:ilvl="8" w:tplc="FEDE3C7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7883B6C"/>
    <w:multiLevelType w:val="hybridMultilevel"/>
    <w:tmpl w:val="5A560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4528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E442164"/>
    <w:multiLevelType w:val="hybridMultilevel"/>
    <w:tmpl w:val="8FFA0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200BD4"/>
    <w:multiLevelType w:val="hybridMultilevel"/>
    <w:tmpl w:val="DDC214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0572D2E"/>
    <w:multiLevelType w:val="hybridMultilevel"/>
    <w:tmpl w:val="FBBAA6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8B8329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2136" w:hanging="576"/>
      </w:pPr>
    </w:lvl>
    <w:lvl w:ilvl="2">
      <w:start w:val="1"/>
      <w:numFmt w:val="decimal"/>
      <w:pStyle w:val="Heading3"/>
      <w:lvlText w:val="%1.%2.%3"/>
      <w:lvlJc w:val="left"/>
      <w:pPr>
        <w:ind w:left="128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3BC41993"/>
    <w:multiLevelType w:val="hybridMultilevel"/>
    <w:tmpl w:val="868E7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FA2C48"/>
    <w:multiLevelType w:val="hybridMultilevel"/>
    <w:tmpl w:val="10BC5768"/>
    <w:lvl w:ilvl="0" w:tplc="9AD688CE">
      <w:start w:val="1"/>
      <w:numFmt w:val="bullet"/>
      <w:lvlText w:val="•"/>
      <w:lvlJc w:val="left"/>
      <w:pPr>
        <w:tabs>
          <w:tab w:val="num" w:pos="720"/>
        </w:tabs>
        <w:ind w:left="720" w:hanging="360"/>
      </w:pPr>
      <w:rPr>
        <w:rFonts w:ascii="Arial" w:hAnsi="Arial" w:hint="default"/>
      </w:rPr>
    </w:lvl>
    <w:lvl w:ilvl="1" w:tplc="B3FEA2E2" w:tentative="1">
      <w:start w:val="1"/>
      <w:numFmt w:val="bullet"/>
      <w:lvlText w:val="•"/>
      <w:lvlJc w:val="left"/>
      <w:pPr>
        <w:tabs>
          <w:tab w:val="num" w:pos="1440"/>
        </w:tabs>
        <w:ind w:left="1440" w:hanging="360"/>
      </w:pPr>
      <w:rPr>
        <w:rFonts w:ascii="Arial" w:hAnsi="Arial" w:hint="default"/>
      </w:rPr>
    </w:lvl>
    <w:lvl w:ilvl="2" w:tplc="429CCFB2" w:tentative="1">
      <w:start w:val="1"/>
      <w:numFmt w:val="bullet"/>
      <w:lvlText w:val="•"/>
      <w:lvlJc w:val="left"/>
      <w:pPr>
        <w:tabs>
          <w:tab w:val="num" w:pos="2160"/>
        </w:tabs>
        <w:ind w:left="2160" w:hanging="360"/>
      </w:pPr>
      <w:rPr>
        <w:rFonts w:ascii="Arial" w:hAnsi="Arial" w:hint="default"/>
      </w:rPr>
    </w:lvl>
    <w:lvl w:ilvl="3" w:tplc="9F6206BE" w:tentative="1">
      <w:start w:val="1"/>
      <w:numFmt w:val="bullet"/>
      <w:lvlText w:val="•"/>
      <w:lvlJc w:val="left"/>
      <w:pPr>
        <w:tabs>
          <w:tab w:val="num" w:pos="2880"/>
        </w:tabs>
        <w:ind w:left="2880" w:hanging="360"/>
      </w:pPr>
      <w:rPr>
        <w:rFonts w:ascii="Arial" w:hAnsi="Arial" w:hint="default"/>
      </w:rPr>
    </w:lvl>
    <w:lvl w:ilvl="4" w:tplc="E4040588" w:tentative="1">
      <w:start w:val="1"/>
      <w:numFmt w:val="bullet"/>
      <w:lvlText w:val="•"/>
      <w:lvlJc w:val="left"/>
      <w:pPr>
        <w:tabs>
          <w:tab w:val="num" w:pos="3600"/>
        </w:tabs>
        <w:ind w:left="3600" w:hanging="360"/>
      </w:pPr>
      <w:rPr>
        <w:rFonts w:ascii="Arial" w:hAnsi="Arial" w:hint="default"/>
      </w:rPr>
    </w:lvl>
    <w:lvl w:ilvl="5" w:tplc="A840164E" w:tentative="1">
      <w:start w:val="1"/>
      <w:numFmt w:val="bullet"/>
      <w:lvlText w:val="•"/>
      <w:lvlJc w:val="left"/>
      <w:pPr>
        <w:tabs>
          <w:tab w:val="num" w:pos="4320"/>
        </w:tabs>
        <w:ind w:left="4320" w:hanging="360"/>
      </w:pPr>
      <w:rPr>
        <w:rFonts w:ascii="Arial" w:hAnsi="Arial" w:hint="default"/>
      </w:rPr>
    </w:lvl>
    <w:lvl w:ilvl="6" w:tplc="F8102402" w:tentative="1">
      <w:start w:val="1"/>
      <w:numFmt w:val="bullet"/>
      <w:lvlText w:val="•"/>
      <w:lvlJc w:val="left"/>
      <w:pPr>
        <w:tabs>
          <w:tab w:val="num" w:pos="5040"/>
        </w:tabs>
        <w:ind w:left="5040" w:hanging="360"/>
      </w:pPr>
      <w:rPr>
        <w:rFonts w:ascii="Arial" w:hAnsi="Arial" w:hint="default"/>
      </w:rPr>
    </w:lvl>
    <w:lvl w:ilvl="7" w:tplc="AB3A7EE0" w:tentative="1">
      <w:start w:val="1"/>
      <w:numFmt w:val="bullet"/>
      <w:lvlText w:val="•"/>
      <w:lvlJc w:val="left"/>
      <w:pPr>
        <w:tabs>
          <w:tab w:val="num" w:pos="5760"/>
        </w:tabs>
        <w:ind w:left="5760" w:hanging="360"/>
      </w:pPr>
      <w:rPr>
        <w:rFonts w:ascii="Arial" w:hAnsi="Arial" w:hint="default"/>
      </w:rPr>
    </w:lvl>
    <w:lvl w:ilvl="8" w:tplc="CCAA4D6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BD199F"/>
    <w:multiLevelType w:val="hybridMultilevel"/>
    <w:tmpl w:val="5352F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3B95E03"/>
    <w:multiLevelType w:val="hybridMultilevel"/>
    <w:tmpl w:val="DEE0D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817F8D"/>
    <w:multiLevelType w:val="hybridMultilevel"/>
    <w:tmpl w:val="539E31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1E7B04"/>
    <w:multiLevelType w:val="hybridMultilevel"/>
    <w:tmpl w:val="508A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216B3C"/>
    <w:multiLevelType w:val="hybridMultilevel"/>
    <w:tmpl w:val="465C9DA4"/>
    <w:lvl w:ilvl="0" w:tplc="245A0992">
      <w:start w:val="1"/>
      <w:numFmt w:val="bullet"/>
      <w:lvlText w:val="•"/>
      <w:lvlJc w:val="left"/>
      <w:pPr>
        <w:tabs>
          <w:tab w:val="num" w:pos="720"/>
        </w:tabs>
        <w:ind w:left="720" w:hanging="360"/>
      </w:pPr>
      <w:rPr>
        <w:rFonts w:ascii="Arial" w:hAnsi="Arial" w:hint="default"/>
      </w:rPr>
    </w:lvl>
    <w:lvl w:ilvl="1" w:tplc="905C7E06" w:tentative="1">
      <w:start w:val="1"/>
      <w:numFmt w:val="bullet"/>
      <w:lvlText w:val="•"/>
      <w:lvlJc w:val="left"/>
      <w:pPr>
        <w:tabs>
          <w:tab w:val="num" w:pos="1440"/>
        </w:tabs>
        <w:ind w:left="1440" w:hanging="360"/>
      </w:pPr>
      <w:rPr>
        <w:rFonts w:ascii="Arial" w:hAnsi="Arial" w:hint="default"/>
      </w:rPr>
    </w:lvl>
    <w:lvl w:ilvl="2" w:tplc="267CE25C" w:tentative="1">
      <w:start w:val="1"/>
      <w:numFmt w:val="bullet"/>
      <w:lvlText w:val="•"/>
      <w:lvlJc w:val="left"/>
      <w:pPr>
        <w:tabs>
          <w:tab w:val="num" w:pos="2160"/>
        </w:tabs>
        <w:ind w:left="2160" w:hanging="360"/>
      </w:pPr>
      <w:rPr>
        <w:rFonts w:ascii="Arial" w:hAnsi="Arial" w:hint="default"/>
      </w:rPr>
    </w:lvl>
    <w:lvl w:ilvl="3" w:tplc="983CC8BE" w:tentative="1">
      <w:start w:val="1"/>
      <w:numFmt w:val="bullet"/>
      <w:lvlText w:val="•"/>
      <w:lvlJc w:val="left"/>
      <w:pPr>
        <w:tabs>
          <w:tab w:val="num" w:pos="2880"/>
        </w:tabs>
        <w:ind w:left="2880" w:hanging="360"/>
      </w:pPr>
      <w:rPr>
        <w:rFonts w:ascii="Arial" w:hAnsi="Arial" w:hint="default"/>
      </w:rPr>
    </w:lvl>
    <w:lvl w:ilvl="4" w:tplc="A2668E2E" w:tentative="1">
      <w:start w:val="1"/>
      <w:numFmt w:val="bullet"/>
      <w:lvlText w:val="•"/>
      <w:lvlJc w:val="left"/>
      <w:pPr>
        <w:tabs>
          <w:tab w:val="num" w:pos="3600"/>
        </w:tabs>
        <w:ind w:left="3600" w:hanging="360"/>
      </w:pPr>
      <w:rPr>
        <w:rFonts w:ascii="Arial" w:hAnsi="Arial" w:hint="default"/>
      </w:rPr>
    </w:lvl>
    <w:lvl w:ilvl="5" w:tplc="DD50F1A6" w:tentative="1">
      <w:start w:val="1"/>
      <w:numFmt w:val="bullet"/>
      <w:lvlText w:val="•"/>
      <w:lvlJc w:val="left"/>
      <w:pPr>
        <w:tabs>
          <w:tab w:val="num" w:pos="4320"/>
        </w:tabs>
        <w:ind w:left="4320" w:hanging="360"/>
      </w:pPr>
      <w:rPr>
        <w:rFonts w:ascii="Arial" w:hAnsi="Arial" w:hint="default"/>
      </w:rPr>
    </w:lvl>
    <w:lvl w:ilvl="6" w:tplc="1C484922" w:tentative="1">
      <w:start w:val="1"/>
      <w:numFmt w:val="bullet"/>
      <w:lvlText w:val="•"/>
      <w:lvlJc w:val="left"/>
      <w:pPr>
        <w:tabs>
          <w:tab w:val="num" w:pos="5040"/>
        </w:tabs>
        <w:ind w:left="5040" w:hanging="360"/>
      </w:pPr>
      <w:rPr>
        <w:rFonts w:ascii="Arial" w:hAnsi="Arial" w:hint="default"/>
      </w:rPr>
    </w:lvl>
    <w:lvl w:ilvl="7" w:tplc="15BC4414" w:tentative="1">
      <w:start w:val="1"/>
      <w:numFmt w:val="bullet"/>
      <w:lvlText w:val="•"/>
      <w:lvlJc w:val="left"/>
      <w:pPr>
        <w:tabs>
          <w:tab w:val="num" w:pos="5760"/>
        </w:tabs>
        <w:ind w:left="5760" w:hanging="360"/>
      </w:pPr>
      <w:rPr>
        <w:rFonts w:ascii="Arial" w:hAnsi="Arial" w:hint="default"/>
      </w:rPr>
    </w:lvl>
    <w:lvl w:ilvl="8" w:tplc="0B04D58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C212ACD"/>
    <w:multiLevelType w:val="hybridMultilevel"/>
    <w:tmpl w:val="4ED0E5FC"/>
    <w:lvl w:ilvl="0" w:tplc="B7BE77CE">
      <w:start w:val="1"/>
      <w:numFmt w:val="bullet"/>
      <w:lvlText w:val="•"/>
      <w:lvlJc w:val="left"/>
      <w:pPr>
        <w:tabs>
          <w:tab w:val="num" w:pos="720"/>
        </w:tabs>
        <w:ind w:left="720" w:hanging="360"/>
      </w:pPr>
      <w:rPr>
        <w:rFonts w:ascii="Arial" w:hAnsi="Arial" w:hint="default"/>
      </w:rPr>
    </w:lvl>
    <w:lvl w:ilvl="1" w:tplc="9DD8DA14" w:tentative="1">
      <w:start w:val="1"/>
      <w:numFmt w:val="bullet"/>
      <w:lvlText w:val="•"/>
      <w:lvlJc w:val="left"/>
      <w:pPr>
        <w:tabs>
          <w:tab w:val="num" w:pos="1440"/>
        </w:tabs>
        <w:ind w:left="1440" w:hanging="360"/>
      </w:pPr>
      <w:rPr>
        <w:rFonts w:ascii="Arial" w:hAnsi="Arial" w:hint="default"/>
      </w:rPr>
    </w:lvl>
    <w:lvl w:ilvl="2" w:tplc="EDB82F2E" w:tentative="1">
      <w:start w:val="1"/>
      <w:numFmt w:val="bullet"/>
      <w:lvlText w:val="•"/>
      <w:lvlJc w:val="left"/>
      <w:pPr>
        <w:tabs>
          <w:tab w:val="num" w:pos="2160"/>
        </w:tabs>
        <w:ind w:left="2160" w:hanging="360"/>
      </w:pPr>
      <w:rPr>
        <w:rFonts w:ascii="Arial" w:hAnsi="Arial" w:hint="default"/>
      </w:rPr>
    </w:lvl>
    <w:lvl w:ilvl="3" w:tplc="6BDEA892" w:tentative="1">
      <w:start w:val="1"/>
      <w:numFmt w:val="bullet"/>
      <w:lvlText w:val="•"/>
      <w:lvlJc w:val="left"/>
      <w:pPr>
        <w:tabs>
          <w:tab w:val="num" w:pos="2880"/>
        </w:tabs>
        <w:ind w:left="2880" w:hanging="360"/>
      </w:pPr>
      <w:rPr>
        <w:rFonts w:ascii="Arial" w:hAnsi="Arial" w:hint="default"/>
      </w:rPr>
    </w:lvl>
    <w:lvl w:ilvl="4" w:tplc="595C969A" w:tentative="1">
      <w:start w:val="1"/>
      <w:numFmt w:val="bullet"/>
      <w:lvlText w:val="•"/>
      <w:lvlJc w:val="left"/>
      <w:pPr>
        <w:tabs>
          <w:tab w:val="num" w:pos="3600"/>
        </w:tabs>
        <w:ind w:left="3600" w:hanging="360"/>
      </w:pPr>
      <w:rPr>
        <w:rFonts w:ascii="Arial" w:hAnsi="Arial" w:hint="default"/>
      </w:rPr>
    </w:lvl>
    <w:lvl w:ilvl="5" w:tplc="28A6DF54" w:tentative="1">
      <w:start w:val="1"/>
      <w:numFmt w:val="bullet"/>
      <w:lvlText w:val="•"/>
      <w:lvlJc w:val="left"/>
      <w:pPr>
        <w:tabs>
          <w:tab w:val="num" w:pos="4320"/>
        </w:tabs>
        <w:ind w:left="4320" w:hanging="360"/>
      </w:pPr>
      <w:rPr>
        <w:rFonts w:ascii="Arial" w:hAnsi="Arial" w:hint="default"/>
      </w:rPr>
    </w:lvl>
    <w:lvl w:ilvl="6" w:tplc="2D3A9564" w:tentative="1">
      <w:start w:val="1"/>
      <w:numFmt w:val="bullet"/>
      <w:lvlText w:val="•"/>
      <w:lvlJc w:val="left"/>
      <w:pPr>
        <w:tabs>
          <w:tab w:val="num" w:pos="5040"/>
        </w:tabs>
        <w:ind w:left="5040" w:hanging="360"/>
      </w:pPr>
      <w:rPr>
        <w:rFonts w:ascii="Arial" w:hAnsi="Arial" w:hint="default"/>
      </w:rPr>
    </w:lvl>
    <w:lvl w:ilvl="7" w:tplc="CBE21FA2" w:tentative="1">
      <w:start w:val="1"/>
      <w:numFmt w:val="bullet"/>
      <w:lvlText w:val="•"/>
      <w:lvlJc w:val="left"/>
      <w:pPr>
        <w:tabs>
          <w:tab w:val="num" w:pos="5760"/>
        </w:tabs>
        <w:ind w:left="5760" w:hanging="360"/>
      </w:pPr>
      <w:rPr>
        <w:rFonts w:ascii="Arial" w:hAnsi="Arial" w:hint="default"/>
      </w:rPr>
    </w:lvl>
    <w:lvl w:ilvl="8" w:tplc="DC8A47B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D706A59"/>
    <w:multiLevelType w:val="hybridMultilevel"/>
    <w:tmpl w:val="3648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C92877"/>
    <w:multiLevelType w:val="hybridMultilevel"/>
    <w:tmpl w:val="4B0C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974F55"/>
    <w:multiLevelType w:val="hybridMultilevel"/>
    <w:tmpl w:val="52AC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BE2933"/>
    <w:multiLevelType w:val="hybridMultilevel"/>
    <w:tmpl w:val="2C681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017E5C"/>
    <w:multiLevelType w:val="hybridMultilevel"/>
    <w:tmpl w:val="B0788568"/>
    <w:lvl w:ilvl="0" w:tplc="8CE6E6D6">
      <w:start w:val="1"/>
      <w:numFmt w:val="bullet"/>
      <w:lvlText w:val="•"/>
      <w:lvlJc w:val="left"/>
      <w:pPr>
        <w:tabs>
          <w:tab w:val="num" w:pos="720"/>
        </w:tabs>
        <w:ind w:left="720" w:hanging="360"/>
      </w:pPr>
      <w:rPr>
        <w:rFonts w:ascii="Arial" w:hAnsi="Arial" w:hint="default"/>
      </w:rPr>
    </w:lvl>
    <w:lvl w:ilvl="1" w:tplc="6186E98C" w:tentative="1">
      <w:start w:val="1"/>
      <w:numFmt w:val="bullet"/>
      <w:lvlText w:val="•"/>
      <w:lvlJc w:val="left"/>
      <w:pPr>
        <w:tabs>
          <w:tab w:val="num" w:pos="1440"/>
        </w:tabs>
        <w:ind w:left="1440" w:hanging="360"/>
      </w:pPr>
      <w:rPr>
        <w:rFonts w:ascii="Arial" w:hAnsi="Arial" w:hint="default"/>
      </w:rPr>
    </w:lvl>
    <w:lvl w:ilvl="2" w:tplc="59C686FC" w:tentative="1">
      <w:start w:val="1"/>
      <w:numFmt w:val="bullet"/>
      <w:lvlText w:val="•"/>
      <w:lvlJc w:val="left"/>
      <w:pPr>
        <w:tabs>
          <w:tab w:val="num" w:pos="2160"/>
        </w:tabs>
        <w:ind w:left="2160" w:hanging="360"/>
      </w:pPr>
      <w:rPr>
        <w:rFonts w:ascii="Arial" w:hAnsi="Arial" w:hint="default"/>
      </w:rPr>
    </w:lvl>
    <w:lvl w:ilvl="3" w:tplc="F04887EE" w:tentative="1">
      <w:start w:val="1"/>
      <w:numFmt w:val="bullet"/>
      <w:lvlText w:val="•"/>
      <w:lvlJc w:val="left"/>
      <w:pPr>
        <w:tabs>
          <w:tab w:val="num" w:pos="2880"/>
        </w:tabs>
        <w:ind w:left="2880" w:hanging="360"/>
      </w:pPr>
      <w:rPr>
        <w:rFonts w:ascii="Arial" w:hAnsi="Arial" w:hint="default"/>
      </w:rPr>
    </w:lvl>
    <w:lvl w:ilvl="4" w:tplc="2046A4B0" w:tentative="1">
      <w:start w:val="1"/>
      <w:numFmt w:val="bullet"/>
      <w:lvlText w:val="•"/>
      <w:lvlJc w:val="left"/>
      <w:pPr>
        <w:tabs>
          <w:tab w:val="num" w:pos="3600"/>
        </w:tabs>
        <w:ind w:left="3600" w:hanging="360"/>
      </w:pPr>
      <w:rPr>
        <w:rFonts w:ascii="Arial" w:hAnsi="Arial" w:hint="default"/>
      </w:rPr>
    </w:lvl>
    <w:lvl w:ilvl="5" w:tplc="6354EE8C" w:tentative="1">
      <w:start w:val="1"/>
      <w:numFmt w:val="bullet"/>
      <w:lvlText w:val="•"/>
      <w:lvlJc w:val="left"/>
      <w:pPr>
        <w:tabs>
          <w:tab w:val="num" w:pos="4320"/>
        </w:tabs>
        <w:ind w:left="4320" w:hanging="360"/>
      </w:pPr>
      <w:rPr>
        <w:rFonts w:ascii="Arial" w:hAnsi="Arial" w:hint="default"/>
      </w:rPr>
    </w:lvl>
    <w:lvl w:ilvl="6" w:tplc="3A843C1C" w:tentative="1">
      <w:start w:val="1"/>
      <w:numFmt w:val="bullet"/>
      <w:lvlText w:val="•"/>
      <w:lvlJc w:val="left"/>
      <w:pPr>
        <w:tabs>
          <w:tab w:val="num" w:pos="5040"/>
        </w:tabs>
        <w:ind w:left="5040" w:hanging="360"/>
      </w:pPr>
      <w:rPr>
        <w:rFonts w:ascii="Arial" w:hAnsi="Arial" w:hint="default"/>
      </w:rPr>
    </w:lvl>
    <w:lvl w:ilvl="7" w:tplc="5A840596" w:tentative="1">
      <w:start w:val="1"/>
      <w:numFmt w:val="bullet"/>
      <w:lvlText w:val="•"/>
      <w:lvlJc w:val="left"/>
      <w:pPr>
        <w:tabs>
          <w:tab w:val="num" w:pos="5760"/>
        </w:tabs>
        <w:ind w:left="5760" w:hanging="360"/>
      </w:pPr>
      <w:rPr>
        <w:rFonts w:ascii="Arial" w:hAnsi="Arial" w:hint="default"/>
      </w:rPr>
    </w:lvl>
    <w:lvl w:ilvl="8" w:tplc="C03E8DD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3770F3B"/>
    <w:multiLevelType w:val="hybridMultilevel"/>
    <w:tmpl w:val="E0F6F8DE"/>
    <w:lvl w:ilvl="0" w:tplc="00D8D8FA">
      <w:start w:val="1"/>
      <w:numFmt w:val="bullet"/>
      <w:lvlText w:val="•"/>
      <w:lvlJc w:val="left"/>
      <w:pPr>
        <w:tabs>
          <w:tab w:val="num" w:pos="720"/>
        </w:tabs>
        <w:ind w:left="720" w:hanging="360"/>
      </w:pPr>
      <w:rPr>
        <w:rFonts w:ascii="Arial" w:hAnsi="Arial" w:hint="default"/>
      </w:rPr>
    </w:lvl>
    <w:lvl w:ilvl="1" w:tplc="8C5AD94A" w:tentative="1">
      <w:start w:val="1"/>
      <w:numFmt w:val="bullet"/>
      <w:lvlText w:val="•"/>
      <w:lvlJc w:val="left"/>
      <w:pPr>
        <w:tabs>
          <w:tab w:val="num" w:pos="1440"/>
        </w:tabs>
        <w:ind w:left="1440" w:hanging="360"/>
      </w:pPr>
      <w:rPr>
        <w:rFonts w:ascii="Arial" w:hAnsi="Arial" w:hint="default"/>
      </w:rPr>
    </w:lvl>
    <w:lvl w:ilvl="2" w:tplc="A0F45178" w:tentative="1">
      <w:start w:val="1"/>
      <w:numFmt w:val="bullet"/>
      <w:lvlText w:val="•"/>
      <w:lvlJc w:val="left"/>
      <w:pPr>
        <w:tabs>
          <w:tab w:val="num" w:pos="2160"/>
        </w:tabs>
        <w:ind w:left="2160" w:hanging="360"/>
      </w:pPr>
      <w:rPr>
        <w:rFonts w:ascii="Arial" w:hAnsi="Arial" w:hint="default"/>
      </w:rPr>
    </w:lvl>
    <w:lvl w:ilvl="3" w:tplc="E876AA1E" w:tentative="1">
      <w:start w:val="1"/>
      <w:numFmt w:val="bullet"/>
      <w:lvlText w:val="•"/>
      <w:lvlJc w:val="left"/>
      <w:pPr>
        <w:tabs>
          <w:tab w:val="num" w:pos="2880"/>
        </w:tabs>
        <w:ind w:left="2880" w:hanging="360"/>
      </w:pPr>
      <w:rPr>
        <w:rFonts w:ascii="Arial" w:hAnsi="Arial" w:hint="default"/>
      </w:rPr>
    </w:lvl>
    <w:lvl w:ilvl="4" w:tplc="C972B370" w:tentative="1">
      <w:start w:val="1"/>
      <w:numFmt w:val="bullet"/>
      <w:lvlText w:val="•"/>
      <w:lvlJc w:val="left"/>
      <w:pPr>
        <w:tabs>
          <w:tab w:val="num" w:pos="3600"/>
        </w:tabs>
        <w:ind w:left="3600" w:hanging="360"/>
      </w:pPr>
      <w:rPr>
        <w:rFonts w:ascii="Arial" w:hAnsi="Arial" w:hint="default"/>
      </w:rPr>
    </w:lvl>
    <w:lvl w:ilvl="5" w:tplc="3C2CF70A" w:tentative="1">
      <w:start w:val="1"/>
      <w:numFmt w:val="bullet"/>
      <w:lvlText w:val="•"/>
      <w:lvlJc w:val="left"/>
      <w:pPr>
        <w:tabs>
          <w:tab w:val="num" w:pos="4320"/>
        </w:tabs>
        <w:ind w:left="4320" w:hanging="360"/>
      </w:pPr>
      <w:rPr>
        <w:rFonts w:ascii="Arial" w:hAnsi="Arial" w:hint="default"/>
      </w:rPr>
    </w:lvl>
    <w:lvl w:ilvl="6" w:tplc="D9B4765A" w:tentative="1">
      <w:start w:val="1"/>
      <w:numFmt w:val="bullet"/>
      <w:lvlText w:val="•"/>
      <w:lvlJc w:val="left"/>
      <w:pPr>
        <w:tabs>
          <w:tab w:val="num" w:pos="5040"/>
        </w:tabs>
        <w:ind w:left="5040" w:hanging="360"/>
      </w:pPr>
      <w:rPr>
        <w:rFonts w:ascii="Arial" w:hAnsi="Arial" w:hint="default"/>
      </w:rPr>
    </w:lvl>
    <w:lvl w:ilvl="7" w:tplc="D05E3E3C" w:tentative="1">
      <w:start w:val="1"/>
      <w:numFmt w:val="bullet"/>
      <w:lvlText w:val="•"/>
      <w:lvlJc w:val="left"/>
      <w:pPr>
        <w:tabs>
          <w:tab w:val="num" w:pos="5760"/>
        </w:tabs>
        <w:ind w:left="5760" w:hanging="360"/>
      </w:pPr>
      <w:rPr>
        <w:rFonts w:ascii="Arial" w:hAnsi="Arial" w:hint="default"/>
      </w:rPr>
    </w:lvl>
    <w:lvl w:ilvl="8" w:tplc="189EE25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C541B8B"/>
    <w:multiLevelType w:val="hybridMultilevel"/>
    <w:tmpl w:val="BFF477E8"/>
    <w:lvl w:ilvl="0" w:tplc="71B8397A">
      <w:start w:val="1"/>
      <w:numFmt w:val="bullet"/>
      <w:lvlText w:val="•"/>
      <w:lvlJc w:val="left"/>
      <w:pPr>
        <w:tabs>
          <w:tab w:val="num" w:pos="720"/>
        </w:tabs>
        <w:ind w:left="720" w:hanging="360"/>
      </w:pPr>
      <w:rPr>
        <w:rFonts w:ascii="Arial" w:hAnsi="Arial" w:hint="default"/>
      </w:rPr>
    </w:lvl>
    <w:lvl w:ilvl="1" w:tplc="4786310A" w:tentative="1">
      <w:start w:val="1"/>
      <w:numFmt w:val="bullet"/>
      <w:lvlText w:val="•"/>
      <w:lvlJc w:val="left"/>
      <w:pPr>
        <w:tabs>
          <w:tab w:val="num" w:pos="1440"/>
        </w:tabs>
        <w:ind w:left="1440" w:hanging="360"/>
      </w:pPr>
      <w:rPr>
        <w:rFonts w:ascii="Arial" w:hAnsi="Arial" w:hint="default"/>
      </w:rPr>
    </w:lvl>
    <w:lvl w:ilvl="2" w:tplc="AA249EAA" w:tentative="1">
      <w:start w:val="1"/>
      <w:numFmt w:val="bullet"/>
      <w:lvlText w:val="•"/>
      <w:lvlJc w:val="left"/>
      <w:pPr>
        <w:tabs>
          <w:tab w:val="num" w:pos="2160"/>
        </w:tabs>
        <w:ind w:left="2160" w:hanging="360"/>
      </w:pPr>
      <w:rPr>
        <w:rFonts w:ascii="Arial" w:hAnsi="Arial" w:hint="default"/>
      </w:rPr>
    </w:lvl>
    <w:lvl w:ilvl="3" w:tplc="86944474" w:tentative="1">
      <w:start w:val="1"/>
      <w:numFmt w:val="bullet"/>
      <w:lvlText w:val="•"/>
      <w:lvlJc w:val="left"/>
      <w:pPr>
        <w:tabs>
          <w:tab w:val="num" w:pos="2880"/>
        </w:tabs>
        <w:ind w:left="2880" w:hanging="360"/>
      </w:pPr>
      <w:rPr>
        <w:rFonts w:ascii="Arial" w:hAnsi="Arial" w:hint="default"/>
      </w:rPr>
    </w:lvl>
    <w:lvl w:ilvl="4" w:tplc="8AB838A2" w:tentative="1">
      <w:start w:val="1"/>
      <w:numFmt w:val="bullet"/>
      <w:lvlText w:val="•"/>
      <w:lvlJc w:val="left"/>
      <w:pPr>
        <w:tabs>
          <w:tab w:val="num" w:pos="3600"/>
        </w:tabs>
        <w:ind w:left="3600" w:hanging="360"/>
      </w:pPr>
      <w:rPr>
        <w:rFonts w:ascii="Arial" w:hAnsi="Arial" w:hint="default"/>
      </w:rPr>
    </w:lvl>
    <w:lvl w:ilvl="5" w:tplc="14AEA104" w:tentative="1">
      <w:start w:val="1"/>
      <w:numFmt w:val="bullet"/>
      <w:lvlText w:val="•"/>
      <w:lvlJc w:val="left"/>
      <w:pPr>
        <w:tabs>
          <w:tab w:val="num" w:pos="4320"/>
        </w:tabs>
        <w:ind w:left="4320" w:hanging="360"/>
      </w:pPr>
      <w:rPr>
        <w:rFonts w:ascii="Arial" w:hAnsi="Arial" w:hint="default"/>
      </w:rPr>
    </w:lvl>
    <w:lvl w:ilvl="6" w:tplc="843C502E" w:tentative="1">
      <w:start w:val="1"/>
      <w:numFmt w:val="bullet"/>
      <w:lvlText w:val="•"/>
      <w:lvlJc w:val="left"/>
      <w:pPr>
        <w:tabs>
          <w:tab w:val="num" w:pos="5040"/>
        </w:tabs>
        <w:ind w:left="5040" w:hanging="360"/>
      </w:pPr>
      <w:rPr>
        <w:rFonts w:ascii="Arial" w:hAnsi="Arial" w:hint="default"/>
      </w:rPr>
    </w:lvl>
    <w:lvl w:ilvl="7" w:tplc="6744168C" w:tentative="1">
      <w:start w:val="1"/>
      <w:numFmt w:val="bullet"/>
      <w:lvlText w:val="•"/>
      <w:lvlJc w:val="left"/>
      <w:pPr>
        <w:tabs>
          <w:tab w:val="num" w:pos="5760"/>
        </w:tabs>
        <w:ind w:left="5760" w:hanging="360"/>
      </w:pPr>
      <w:rPr>
        <w:rFonts w:ascii="Arial" w:hAnsi="Arial" w:hint="default"/>
      </w:rPr>
    </w:lvl>
    <w:lvl w:ilvl="8" w:tplc="471A195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E94673D"/>
    <w:multiLevelType w:val="hybridMultilevel"/>
    <w:tmpl w:val="D14E13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ECF5491"/>
    <w:multiLevelType w:val="hybridMultilevel"/>
    <w:tmpl w:val="1730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BA3049"/>
    <w:multiLevelType w:val="hybridMultilevel"/>
    <w:tmpl w:val="321A9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42104"/>
    <w:multiLevelType w:val="hybridMultilevel"/>
    <w:tmpl w:val="C2024E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3D2C22"/>
    <w:multiLevelType w:val="hybridMultilevel"/>
    <w:tmpl w:val="A2CC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34"/>
  </w:num>
  <w:num w:numId="4">
    <w:abstractNumId w:val="15"/>
  </w:num>
  <w:num w:numId="5">
    <w:abstractNumId w:val="9"/>
  </w:num>
  <w:num w:numId="6">
    <w:abstractNumId w:val="3"/>
  </w:num>
  <w:num w:numId="7">
    <w:abstractNumId w:val="1"/>
  </w:num>
  <w:num w:numId="8">
    <w:abstractNumId w:val="19"/>
  </w:num>
  <w:num w:numId="9">
    <w:abstractNumId w:val="23"/>
  </w:num>
  <w:num w:numId="10">
    <w:abstractNumId w:val="7"/>
  </w:num>
  <w:num w:numId="11">
    <w:abstractNumId w:val="40"/>
  </w:num>
  <w:num w:numId="12">
    <w:abstractNumId w:val="8"/>
  </w:num>
  <w:num w:numId="13">
    <w:abstractNumId w:val="14"/>
  </w:num>
  <w:num w:numId="14">
    <w:abstractNumId w:val="24"/>
  </w:num>
  <w:num w:numId="15">
    <w:abstractNumId w:val="31"/>
  </w:num>
  <w:num w:numId="16">
    <w:abstractNumId w:val="38"/>
  </w:num>
  <w:num w:numId="17">
    <w:abstractNumId w:val="5"/>
  </w:num>
  <w:num w:numId="18">
    <w:abstractNumId w:val="13"/>
  </w:num>
  <w:num w:numId="19">
    <w:abstractNumId w:val="41"/>
  </w:num>
  <w:num w:numId="20">
    <w:abstractNumId w:val="20"/>
  </w:num>
  <w:num w:numId="21">
    <w:abstractNumId w:val="11"/>
  </w:num>
  <w:num w:numId="22">
    <w:abstractNumId w:val="17"/>
  </w:num>
  <w:num w:numId="23">
    <w:abstractNumId w:val="4"/>
  </w:num>
  <w:num w:numId="24">
    <w:abstractNumId w:val="2"/>
  </w:num>
  <w:num w:numId="25">
    <w:abstractNumId w:val="39"/>
  </w:num>
  <w:num w:numId="26">
    <w:abstractNumId w:val="22"/>
  </w:num>
  <w:num w:numId="27">
    <w:abstractNumId w:val="42"/>
  </w:num>
  <w:num w:numId="28">
    <w:abstractNumId w:val="18"/>
  </w:num>
  <w:num w:numId="29">
    <w:abstractNumId w:val="27"/>
  </w:num>
  <w:num w:numId="30">
    <w:abstractNumId w:val="29"/>
  </w:num>
  <w:num w:numId="31">
    <w:abstractNumId w:val="36"/>
  </w:num>
  <w:num w:numId="32">
    <w:abstractNumId w:val="30"/>
  </w:num>
  <w:num w:numId="33">
    <w:abstractNumId w:val="37"/>
  </w:num>
  <w:num w:numId="34">
    <w:abstractNumId w:val="21"/>
  </w:num>
  <w:num w:numId="35">
    <w:abstractNumId w:val="16"/>
  </w:num>
  <w:num w:numId="36">
    <w:abstractNumId w:val="25"/>
  </w:num>
  <w:num w:numId="37">
    <w:abstractNumId w:val="6"/>
  </w:num>
  <w:num w:numId="38">
    <w:abstractNumId w:val="12"/>
  </w:num>
  <w:num w:numId="39">
    <w:abstractNumId w:val="32"/>
  </w:num>
  <w:num w:numId="40">
    <w:abstractNumId w:val="33"/>
  </w:num>
  <w:num w:numId="41">
    <w:abstractNumId w:val="10"/>
  </w:num>
  <w:num w:numId="42">
    <w:abstractNumId w:val="28"/>
  </w:num>
  <w:num w:numId="43">
    <w:abstractNumId w:val="26"/>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30A"/>
    <w:rsid w:val="000168D3"/>
    <w:rsid w:val="00021A15"/>
    <w:rsid w:val="00031A99"/>
    <w:rsid w:val="00031EBD"/>
    <w:rsid w:val="00035C7D"/>
    <w:rsid w:val="0004184B"/>
    <w:rsid w:val="00056498"/>
    <w:rsid w:val="00060D89"/>
    <w:rsid w:val="00070F28"/>
    <w:rsid w:val="0007445C"/>
    <w:rsid w:val="0007451E"/>
    <w:rsid w:val="00075C32"/>
    <w:rsid w:val="00076D5D"/>
    <w:rsid w:val="00087FF3"/>
    <w:rsid w:val="000B02A3"/>
    <w:rsid w:val="000B7B58"/>
    <w:rsid w:val="000C2252"/>
    <w:rsid w:val="000D45A1"/>
    <w:rsid w:val="000E4B04"/>
    <w:rsid w:val="000E5C54"/>
    <w:rsid w:val="000E627F"/>
    <w:rsid w:val="000F7792"/>
    <w:rsid w:val="0010503B"/>
    <w:rsid w:val="001076AD"/>
    <w:rsid w:val="00111967"/>
    <w:rsid w:val="00112D66"/>
    <w:rsid w:val="0012408A"/>
    <w:rsid w:val="0013060B"/>
    <w:rsid w:val="00135768"/>
    <w:rsid w:val="00147E67"/>
    <w:rsid w:val="00152824"/>
    <w:rsid w:val="00155EF5"/>
    <w:rsid w:val="00156381"/>
    <w:rsid w:val="00166B1A"/>
    <w:rsid w:val="0017209C"/>
    <w:rsid w:val="0017501B"/>
    <w:rsid w:val="00184C2D"/>
    <w:rsid w:val="00193FC4"/>
    <w:rsid w:val="001A10CC"/>
    <w:rsid w:val="001A661A"/>
    <w:rsid w:val="001B65C7"/>
    <w:rsid w:val="001C1FE8"/>
    <w:rsid w:val="001C35E5"/>
    <w:rsid w:val="001E01A4"/>
    <w:rsid w:val="001E40D3"/>
    <w:rsid w:val="001F526A"/>
    <w:rsid w:val="001F5B5E"/>
    <w:rsid w:val="002013DA"/>
    <w:rsid w:val="002043B5"/>
    <w:rsid w:val="00206161"/>
    <w:rsid w:val="00207C53"/>
    <w:rsid w:val="00211B7E"/>
    <w:rsid w:val="0021597D"/>
    <w:rsid w:val="0022366F"/>
    <w:rsid w:val="00223D98"/>
    <w:rsid w:val="00226175"/>
    <w:rsid w:val="002339A0"/>
    <w:rsid w:val="00240082"/>
    <w:rsid w:val="00242585"/>
    <w:rsid w:val="00254977"/>
    <w:rsid w:val="002570F1"/>
    <w:rsid w:val="00261CCF"/>
    <w:rsid w:val="00263FA6"/>
    <w:rsid w:val="00273202"/>
    <w:rsid w:val="00282BAF"/>
    <w:rsid w:val="00293511"/>
    <w:rsid w:val="002C094D"/>
    <w:rsid w:val="002C361E"/>
    <w:rsid w:val="002C7864"/>
    <w:rsid w:val="002D356A"/>
    <w:rsid w:val="002E526D"/>
    <w:rsid w:val="002F19E9"/>
    <w:rsid w:val="00310C6F"/>
    <w:rsid w:val="003149DA"/>
    <w:rsid w:val="00322678"/>
    <w:rsid w:val="00322EA3"/>
    <w:rsid w:val="003252BB"/>
    <w:rsid w:val="003312A0"/>
    <w:rsid w:val="003324F1"/>
    <w:rsid w:val="00333A4C"/>
    <w:rsid w:val="0033602F"/>
    <w:rsid w:val="003420F3"/>
    <w:rsid w:val="00377852"/>
    <w:rsid w:val="003812A2"/>
    <w:rsid w:val="00383C24"/>
    <w:rsid w:val="0038474E"/>
    <w:rsid w:val="00386CCB"/>
    <w:rsid w:val="00390106"/>
    <w:rsid w:val="00390835"/>
    <w:rsid w:val="00394CCA"/>
    <w:rsid w:val="00397227"/>
    <w:rsid w:val="003A14D8"/>
    <w:rsid w:val="003D162A"/>
    <w:rsid w:val="003D1F86"/>
    <w:rsid w:val="003D35C0"/>
    <w:rsid w:val="003F205D"/>
    <w:rsid w:val="003F57E7"/>
    <w:rsid w:val="00400329"/>
    <w:rsid w:val="004331AD"/>
    <w:rsid w:val="0043672D"/>
    <w:rsid w:val="00461AFC"/>
    <w:rsid w:val="00461EAD"/>
    <w:rsid w:val="00464F3A"/>
    <w:rsid w:val="004651A7"/>
    <w:rsid w:val="00474ADE"/>
    <w:rsid w:val="00484455"/>
    <w:rsid w:val="004A27AC"/>
    <w:rsid w:val="004A3CFD"/>
    <w:rsid w:val="004A5A82"/>
    <w:rsid w:val="004C2629"/>
    <w:rsid w:val="004D5BB0"/>
    <w:rsid w:val="004D6A9E"/>
    <w:rsid w:val="004E6E7F"/>
    <w:rsid w:val="004E7CA3"/>
    <w:rsid w:val="004F041C"/>
    <w:rsid w:val="004F2E9C"/>
    <w:rsid w:val="0050267A"/>
    <w:rsid w:val="00502AE2"/>
    <w:rsid w:val="00512013"/>
    <w:rsid w:val="0051553A"/>
    <w:rsid w:val="00527C1D"/>
    <w:rsid w:val="005351F2"/>
    <w:rsid w:val="00543358"/>
    <w:rsid w:val="00544423"/>
    <w:rsid w:val="00547C3A"/>
    <w:rsid w:val="00550115"/>
    <w:rsid w:val="00553877"/>
    <w:rsid w:val="00562015"/>
    <w:rsid w:val="00562B6C"/>
    <w:rsid w:val="00563CF2"/>
    <w:rsid w:val="0057211C"/>
    <w:rsid w:val="00580E05"/>
    <w:rsid w:val="0058730A"/>
    <w:rsid w:val="005917CF"/>
    <w:rsid w:val="0059456B"/>
    <w:rsid w:val="005971C1"/>
    <w:rsid w:val="005B0D00"/>
    <w:rsid w:val="005B13B5"/>
    <w:rsid w:val="005B6C58"/>
    <w:rsid w:val="005C0EE3"/>
    <w:rsid w:val="005E1C26"/>
    <w:rsid w:val="005E588F"/>
    <w:rsid w:val="005F1EBF"/>
    <w:rsid w:val="006059FB"/>
    <w:rsid w:val="00605C3D"/>
    <w:rsid w:val="00617179"/>
    <w:rsid w:val="00620342"/>
    <w:rsid w:val="0062192C"/>
    <w:rsid w:val="00632003"/>
    <w:rsid w:val="0063433B"/>
    <w:rsid w:val="00647592"/>
    <w:rsid w:val="006742EB"/>
    <w:rsid w:val="00675BAF"/>
    <w:rsid w:val="00680D47"/>
    <w:rsid w:val="00684B00"/>
    <w:rsid w:val="006907AB"/>
    <w:rsid w:val="006A03F7"/>
    <w:rsid w:val="006A3326"/>
    <w:rsid w:val="006A490D"/>
    <w:rsid w:val="006B5A40"/>
    <w:rsid w:val="006B7417"/>
    <w:rsid w:val="006D1018"/>
    <w:rsid w:val="006D1C8B"/>
    <w:rsid w:val="006F0BFF"/>
    <w:rsid w:val="006F40C3"/>
    <w:rsid w:val="007052B0"/>
    <w:rsid w:val="007112E6"/>
    <w:rsid w:val="0071328F"/>
    <w:rsid w:val="00713DD6"/>
    <w:rsid w:val="00720445"/>
    <w:rsid w:val="007233BC"/>
    <w:rsid w:val="00726332"/>
    <w:rsid w:val="00733AD9"/>
    <w:rsid w:val="00753814"/>
    <w:rsid w:val="0075468C"/>
    <w:rsid w:val="00756732"/>
    <w:rsid w:val="00767405"/>
    <w:rsid w:val="00776657"/>
    <w:rsid w:val="00795649"/>
    <w:rsid w:val="007B66CA"/>
    <w:rsid w:val="007C15E4"/>
    <w:rsid w:val="007C669A"/>
    <w:rsid w:val="007D3ADF"/>
    <w:rsid w:val="007D709F"/>
    <w:rsid w:val="007E0C81"/>
    <w:rsid w:val="007E184A"/>
    <w:rsid w:val="007E5C32"/>
    <w:rsid w:val="007F17D8"/>
    <w:rsid w:val="00801A5F"/>
    <w:rsid w:val="008339FE"/>
    <w:rsid w:val="00837BFC"/>
    <w:rsid w:val="00852DB2"/>
    <w:rsid w:val="00853671"/>
    <w:rsid w:val="008547C4"/>
    <w:rsid w:val="008556AC"/>
    <w:rsid w:val="008713E3"/>
    <w:rsid w:val="008714F6"/>
    <w:rsid w:val="00871626"/>
    <w:rsid w:val="00872FF5"/>
    <w:rsid w:val="00896979"/>
    <w:rsid w:val="00897535"/>
    <w:rsid w:val="008A054A"/>
    <w:rsid w:val="008A3500"/>
    <w:rsid w:val="008B66DA"/>
    <w:rsid w:val="008C455B"/>
    <w:rsid w:val="008C4DF1"/>
    <w:rsid w:val="008D3A83"/>
    <w:rsid w:val="008D5335"/>
    <w:rsid w:val="008E25BD"/>
    <w:rsid w:val="008E3002"/>
    <w:rsid w:val="008E66AA"/>
    <w:rsid w:val="008F7274"/>
    <w:rsid w:val="009012BE"/>
    <w:rsid w:val="00905BA2"/>
    <w:rsid w:val="00907E8D"/>
    <w:rsid w:val="00916310"/>
    <w:rsid w:val="0092200A"/>
    <w:rsid w:val="00923207"/>
    <w:rsid w:val="00923235"/>
    <w:rsid w:val="0092398A"/>
    <w:rsid w:val="00925ADC"/>
    <w:rsid w:val="00932BC9"/>
    <w:rsid w:val="00934C13"/>
    <w:rsid w:val="009371E7"/>
    <w:rsid w:val="00940709"/>
    <w:rsid w:val="00952412"/>
    <w:rsid w:val="00954298"/>
    <w:rsid w:val="00956E86"/>
    <w:rsid w:val="00965864"/>
    <w:rsid w:val="00965FB2"/>
    <w:rsid w:val="00966B79"/>
    <w:rsid w:val="00973903"/>
    <w:rsid w:val="00975BD1"/>
    <w:rsid w:val="00985A93"/>
    <w:rsid w:val="0098613C"/>
    <w:rsid w:val="009949BE"/>
    <w:rsid w:val="00995695"/>
    <w:rsid w:val="009A37B0"/>
    <w:rsid w:val="009A50FB"/>
    <w:rsid w:val="009D499F"/>
    <w:rsid w:val="009E3EA6"/>
    <w:rsid w:val="009E4C19"/>
    <w:rsid w:val="009E7A7D"/>
    <w:rsid w:val="009F0A70"/>
    <w:rsid w:val="00A11DEF"/>
    <w:rsid w:val="00A13F1E"/>
    <w:rsid w:val="00A2424F"/>
    <w:rsid w:val="00A24FC5"/>
    <w:rsid w:val="00A2685A"/>
    <w:rsid w:val="00A3095B"/>
    <w:rsid w:val="00A32DD9"/>
    <w:rsid w:val="00A40EAB"/>
    <w:rsid w:val="00A4298F"/>
    <w:rsid w:val="00A53A3E"/>
    <w:rsid w:val="00A602C2"/>
    <w:rsid w:val="00A631FF"/>
    <w:rsid w:val="00A63B7E"/>
    <w:rsid w:val="00A701C6"/>
    <w:rsid w:val="00A746A4"/>
    <w:rsid w:val="00A74E2C"/>
    <w:rsid w:val="00AA14AB"/>
    <w:rsid w:val="00AA4656"/>
    <w:rsid w:val="00AA59A8"/>
    <w:rsid w:val="00AB2E17"/>
    <w:rsid w:val="00AB657C"/>
    <w:rsid w:val="00AC0584"/>
    <w:rsid w:val="00AC2AD5"/>
    <w:rsid w:val="00AD1FBC"/>
    <w:rsid w:val="00AD2AC4"/>
    <w:rsid w:val="00AD59C5"/>
    <w:rsid w:val="00AF4F5C"/>
    <w:rsid w:val="00B00927"/>
    <w:rsid w:val="00B0212F"/>
    <w:rsid w:val="00B02FBB"/>
    <w:rsid w:val="00B07EC3"/>
    <w:rsid w:val="00B1110C"/>
    <w:rsid w:val="00B3228F"/>
    <w:rsid w:val="00B32B53"/>
    <w:rsid w:val="00B50AD0"/>
    <w:rsid w:val="00B61014"/>
    <w:rsid w:val="00B66EE5"/>
    <w:rsid w:val="00B70074"/>
    <w:rsid w:val="00B72875"/>
    <w:rsid w:val="00B75909"/>
    <w:rsid w:val="00B80BE1"/>
    <w:rsid w:val="00B81746"/>
    <w:rsid w:val="00B86D3F"/>
    <w:rsid w:val="00B9104D"/>
    <w:rsid w:val="00B93A07"/>
    <w:rsid w:val="00B9500A"/>
    <w:rsid w:val="00B97B47"/>
    <w:rsid w:val="00BA5CFF"/>
    <w:rsid w:val="00BA792A"/>
    <w:rsid w:val="00BB0B84"/>
    <w:rsid w:val="00BB71A4"/>
    <w:rsid w:val="00BC16DE"/>
    <w:rsid w:val="00BC1A05"/>
    <w:rsid w:val="00BD070F"/>
    <w:rsid w:val="00BE0CC5"/>
    <w:rsid w:val="00C05904"/>
    <w:rsid w:val="00C41821"/>
    <w:rsid w:val="00C448FC"/>
    <w:rsid w:val="00C51588"/>
    <w:rsid w:val="00C61379"/>
    <w:rsid w:val="00C644DD"/>
    <w:rsid w:val="00C65D2A"/>
    <w:rsid w:val="00C712C3"/>
    <w:rsid w:val="00C72D77"/>
    <w:rsid w:val="00C74A77"/>
    <w:rsid w:val="00C93244"/>
    <w:rsid w:val="00C96946"/>
    <w:rsid w:val="00CA2E44"/>
    <w:rsid w:val="00CA5D2A"/>
    <w:rsid w:val="00CB463B"/>
    <w:rsid w:val="00CB4FEB"/>
    <w:rsid w:val="00CC3B4B"/>
    <w:rsid w:val="00CE172C"/>
    <w:rsid w:val="00CE3E89"/>
    <w:rsid w:val="00CE5BAC"/>
    <w:rsid w:val="00CE6F3F"/>
    <w:rsid w:val="00D03D86"/>
    <w:rsid w:val="00D03F94"/>
    <w:rsid w:val="00D0580F"/>
    <w:rsid w:val="00D12DC7"/>
    <w:rsid w:val="00D575FB"/>
    <w:rsid w:val="00D60EC8"/>
    <w:rsid w:val="00D747A9"/>
    <w:rsid w:val="00D85BBD"/>
    <w:rsid w:val="00D93BB5"/>
    <w:rsid w:val="00DA3040"/>
    <w:rsid w:val="00DB70E4"/>
    <w:rsid w:val="00DC04CE"/>
    <w:rsid w:val="00DE5982"/>
    <w:rsid w:val="00DF0BEB"/>
    <w:rsid w:val="00E14B3F"/>
    <w:rsid w:val="00E2089D"/>
    <w:rsid w:val="00E2378A"/>
    <w:rsid w:val="00E4323F"/>
    <w:rsid w:val="00E43EC8"/>
    <w:rsid w:val="00E4619D"/>
    <w:rsid w:val="00E5040B"/>
    <w:rsid w:val="00E53319"/>
    <w:rsid w:val="00E55C5F"/>
    <w:rsid w:val="00E65F99"/>
    <w:rsid w:val="00E726D9"/>
    <w:rsid w:val="00E736BF"/>
    <w:rsid w:val="00E74EE8"/>
    <w:rsid w:val="00E87553"/>
    <w:rsid w:val="00E916C6"/>
    <w:rsid w:val="00E938D5"/>
    <w:rsid w:val="00E956E7"/>
    <w:rsid w:val="00E97035"/>
    <w:rsid w:val="00E97ECB"/>
    <w:rsid w:val="00EA46A6"/>
    <w:rsid w:val="00EC3629"/>
    <w:rsid w:val="00EE0BDF"/>
    <w:rsid w:val="00F104F8"/>
    <w:rsid w:val="00F21E12"/>
    <w:rsid w:val="00F24CD2"/>
    <w:rsid w:val="00F27099"/>
    <w:rsid w:val="00F3528C"/>
    <w:rsid w:val="00F41E04"/>
    <w:rsid w:val="00F4717E"/>
    <w:rsid w:val="00F56976"/>
    <w:rsid w:val="00F62C7E"/>
    <w:rsid w:val="00F70F62"/>
    <w:rsid w:val="00F726B8"/>
    <w:rsid w:val="00F75982"/>
    <w:rsid w:val="00F8323C"/>
    <w:rsid w:val="00F97439"/>
    <w:rsid w:val="00FA4F15"/>
    <w:rsid w:val="00FB0D05"/>
    <w:rsid w:val="00FB292C"/>
    <w:rsid w:val="00FB7D6C"/>
    <w:rsid w:val="00FC0DBE"/>
    <w:rsid w:val="00FC11B1"/>
    <w:rsid w:val="00FC6F70"/>
    <w:rsid w:val="00FD513F"/>
    <w:rsid w:val="00FE3B33"/>
    <w:rsid w:val="00FF2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D596E"/>
  <w15:chartTrackingRefBased/>
  <w15:docId w15:val="{E66C87D3-3E40-4551-916E-E228B70B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30A"/>
  </w:style>
  <w:style w:type="paragraph" w:styleId="Heading1">
    <w:name w:val="heading 1"/>
    <w:basedOn w:val="Normal"/>
    <w:next w:val="Normal"/>
    <w:link w:val="Heading1Char"/>
    <w:uiPriority w:val="9"/>
    <w:qFormat/>
    <w:rsid w:val="0058730A"/>
    <w:pPr>
      <w:keepNext/>
      <w:keepLines/>
      <w:numPr>
        <w:numId w:val="9"/>
      </w:numPr>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58730A"/>
    <w:pPr>
      <w:keepNext/>
      <w:keepLines/>
      <w:numPr>
        <w:ilvl w:val="1"/>
        <w:numId w:val="9"/>
      </w:numPr>
      <w:spacing w:before="40" w:after="0" w:line="240" w:lineRule="auto"/>
      <w:ind w:left="2277"/>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58730A"/>
    <w:pPr>
      <w:keepNext/>
      <w:keepLines/>
      <w:numPr>
        <w:ilvl w:val="2"/>
        <w:numId w:val="9"/>
      </w:numPr>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58730A"/>
    <w:pPr>
      <w:keepNext/>
      <w:keepLines/>
      <w:numPr>
        <w:ilvl w:val="3"/>
        <w:numId w:val="9"/>
      </w:numPr>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58730A"/>
    <w:pPr>
      <w:keepNext/>
      <w:keepLines/>
      <w:numPr>
        <w:ilvl w:val="4"/>
        <w:numId w:val="9"/>
      </w:numPr>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8730A"/>
    <w:pPr>
      <w:keepNext/>
      <w:keepLines/>
      <w:numPr>
        <w:ilvl w:val="5"/>
        <w:numId w:val="9"/>
      </w:numPr>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8730A"/>
    <w:pPr>
      <w:keepNext/>
      <w:keepLines/>
      <w:numPr>
        <w:ilvl w:val="6"/>
        <w:numId w:val="9"/>
      </w:numPr>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8730A"/>
    <w:pPr>
      <w:keepNext/>
      <w:keepLines/>
      <w:numPr>
        <w:ilvl w:val="7"/>
        <w:numId w:val="9"/>
      </w:numPr>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8730A"/>
    <w:pPr>
      <w:keepNext/>
      <w:keepLines/>
      <w:numPr>
        <w:ilvl w:val="8"/>
        <w:numId w:val="9"/>
      </w:numPr>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30A"/>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58730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8730A"/>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58730A"/>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58730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8730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8730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8730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8730A"/>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8730A"/>
    <w:pPr>
      <w:spacing w:line="240" w:lineRule="auto"/>
    </w:pPr>
    <w:rPr>
      <w:b/>
      <w:bCs/>
      <w:smallCaps/>
      <w:color w:val="44546A" w:themeColor="text2"/>
    </w:rPr>
  </w:style>
  <w:style w:type="paragraph" w:styleId="Title">
    <w:name w:val="Title"/>
    <w:basedOn w:val="Normal"/>
    <w:next w:val="Normal"/>
    <w:link w:val="TitleChar"/>
    <w:uiPriority w:val="10"/>
    <w:qFormat/>
    <w:rsid w:val="0058730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8730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8730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8730A"/>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8730A"/>
    <w:rPr>
      <w:b/>
      <w:bCs/>
    </w:rPr>
  </w:style>
  <w:style w:type="character" w:styleId="Emphasis">
    <w:name w:val="Emphasis"/>
    <w:basedOn w:val="DefaultParagraphFont"/>
    <w:uiPriority w:val="20"/>
    <w:qFormat/>
    <w:rsid w:val="0058730A"/>
    <w:rPr>
      <w:i/>
      <w:iCs/>
    </w:rPr>
  </w:style>
  <w:style w:type="paragraph" w:styleId="NoSpacing">
    <w:name w:val="No Spacing"/>
    <w:uiPriority w:val="1"/>
    <w:qFormat/>
    <w:rsid w:val="0058730A"/>
    <w:pPr>
      <w:spacing w:after="0" w:line="240" w:lineRule="auto"/>
    </w:pPr>
  </w:style>
  <w:style w:type="paragraph" w:styleId="Quote">
    <w:name w:val="Quote"/>
    <w:basedOn w:val="Normal"/>
    <w:next w:val="Normal"/>
    <w:link w:val="QuoteChar"/>
    <w:uiPriority w:val="29"/>
    <w:qFormat/>
    <w:rsid w:val="0058730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8730A"/>
    <w:rPr>
      <w:color w:val="44546A" w:themeColor="text2"/>
      <w:sz w:val="24"/>
      <w:szCs w:val="24"/>
    </w:rPr>
  </w:style>
  <w:style w:type="paragraph" w:styleId="IntenseQuote">
    <w:name w:val="Intense Quote"/>
    <w:basedOn w:val="Normal"/>
    <w:next w:val="Normal"/>
    <w:link w:val="IntenseQuoteChar"/>
    <w:uiPriority w:val="30"/>
    <w:qFormat/>
    <w:rsid w:val="0058730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8730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8730A"/>
    <w:rPr>
      <w:i/>
      <w:iCs/>
      <w:color w:val="595959" w:themeColor="text1" w:themeTint="A6"/>
    </w:rPr>
  </w:style>
  <w:style w:type="character" w:styleId="IntenseEmphasis">
    <w:name w:val="Intense Emphasis"/>
    <w:basedOn w:val="DefaultParagraphFont"/>
    <w:uiPriority w:val="21"/>
    <w:qFormat/>
    <w:rsid w:val="0058730A"/>
    <w:rPr>
      <w:b/>
      <w:bCs/>
      <w:i/>
      <w:iCs/>
    </w:rPr>
  </w:style>
  <w:style w:type="character" w:styleId="SubtleReference">
    <w:name w:val="Subtle Reference"/>
    <w:basedOn w:val="DefaultParagraphFont"/>
    <w:uiPriority w:val="31"/>
    <w:qFormat/>
    <w:rsid w:val="0058730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8730A"/>
    <w:rPr>
      <w:b/>
      <w:bCs/>
      <w:smallCaps/>
      <w:color w:val="44546A" w:themeColor="text2"/>
      <w:u w:val="single"/>
    </w:rPr>
  </w:style>
  <w:style w:type="character" w:styleId="BookTitle">
    <w:name w:val="Book Title"/>
    <w:basedOn w:val="DefaultParagraphFont"/>
    <w:uiPriority w:val="33"/>
    <w:qFormat/>
    <w:rsid w:val="0058730A"/>
    <w:rPr>
      <w:b/>
      <w:bCs/>
      <w:smallCaps/>
      <w:spacing w:val="10"/>
    </w:rPr>
  </w:style>
  <w:style w:type="paragraph" w:styleId="TOCHeading">
    <w:name w:val="TOC Heading"/>
    <w:basedOn w:val="Heading1"/>
    <w:next w:val="Normal"/>
    <w:uiPriority w:val="39"/>
    <w:unhideWhenUsed/>
    <w:qFormat/>
    <w:rsid w:val="0058730A"/>
    <w:pPr>
      <w:outlineLvl w:val="9"/>
    </w:pPr>
  </w:style>
  <w:style w:type="paragraph" w:styleId="Header">
    <w:name w:val="header"/>
    <w:basedOn w:val="Normal"/>
    <w:link w:val="HeaderChar"/>
    <w:uiPriority w:val="99"/>
    <w:unhideWhenUsed/>
    <w:rsid w:val="00587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30A"/>
  </w:style>
  <w:style w:type="paragraph" w:styleId="Footer">
    <w:name w:val="footer"/>
    <w:basedOn w:val="Normal"/>
    <w:link w:val="FooterChar"/>
    <w:uiPriority w:val="99"/>
    <w:unhideWhenUsed/>
    <w:rsid w:val="00587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30A"/>
  </w:style>
  <w:style w:type="paragraph" w:styleId="ListParagraph">
    <w:name w:val="List Paragraph"/>
    <w:basedOn w:val="Normal"/>
    <w:uiPriority w:val="34"/>
    <w:qFormat/>
    <w:rsid w:val="00CB4FEB"/>
    <w:pPr>
      <w:ind w:left="720"/>
      <w:contextualSpacing/>
    </w:pPr>
  </w:style>
  <w:style w:type="paragraph" w:styleId="TOC2">
    <w:name w:val="toc 2"/>
    <w:basedOn w:val="Normal"/>
    <w:next w:val="Normal"/>
    <w:autoRedefine/>
    <w:uiPriority w:val="39"/>
    <w:unhideWhenUsed/>
    <w:rsid w:val="0033602F"/>
    <w:pPr>
      <w:spacing w:after="100"/>
      <w:ind w:left="220"/>
    </w:pPr>
  </w:style>
  <w:style w:type="paragraph" w:styleId="TOC1">
    <w:name w:val="toc 1"/>
    <w:basedOn w:val="Normal"/>
    <w:next w:val="Normal"/>
    <w:autoRedefine/>
    <w:uiPriority w:val="39"/>
    <w:unhideWhenUsed/>
    <w:rsid w:val="0033602F"/>
    <w:pPr>
      <w:spacing w:after="100"/>
    </w:pPr>
  </w:style>
  <w:style w:type="character" w:styleId="Hyperlink">
    <w:name w:val="Hyperlink"/>
    <w:basedOn w:val="DefaultParagraphFont"/>
    <w:uiPriority w:val="99"/>
    <w:unhideWhenUsed/>
    <w:rsid w:val="0033602F"/>
    <w:rPr>
      <w:color w:val="0563C1" w:themeColor="hyperlink"/>
      <w:u w:val="single"/>
    </w:rPr>
  </w:style>
  <w:style w:type="paragraph" w:customStyle="1" w:styleId="Amount">
    <w:name w:val="Amount"/>
    <w:basedOn w:val="Normal"/>
    <w:rsid w:val="004F2E9C"/>
    <w:pPr>
      <w:spacing w:after="0" w:line="240" w:lineRule="auto"/>
      <w:jc w:val="right"/>
    </w:pPr>
    <w:rPr>
      <w:rFonts w:eastAsia="Times New Roman" w:cs="Times New Roman"/>
      <w:sz w:val="16"/>
      <w:szCs w:val="24"/>
      <w:lang w:val="en-US"/>
    </w:rPr>
  </w:style>
  <w:style w:type="paragraph" w:customStyle="1" w:styleId="DateandNumber">
    <w:name w:val="Date and Number"/>
    <w:basedOn w:val="Normal"/>
    <w:rsid w:val="004F2E9C"/>
    <w:pPr>
      <w:spacing w:after="0" w:line="264" w:lineRule="auto"/>
    </w:pPr>
    <w:rPr>
      <w:rFonts w:eastAsia="Times New Roman" w:cs="Times New Roman"/>
      <w:color w:val="808080" w:themeColor="background1" w:themeShade="80"/>
      <w:spacing w:val="4"/>
      <w:sz w:val="16"/>
      <w:szCs w:val="16"/>
      <w:lang w:val="en-US"/>
    </w:rPr>
  </w:style>
  <w:style w:type="paragraph" w:customStyle="1" w:styleId="columnheadings">
    <w:name w:val="column headings"/>
    <w:basedOn w:val="Normal"/>
    <w:rsid w:val="004F2E9C"/>
    <w:pPr>
      <w:spacing w:after="0" w:line="240" w:lineRule="auto"/>
      <w:outlineLvl w:val="1"/>
    </w:pPr>
    <w:rPr>
      <w:rFonts w:eastAsia="Times New Roman" w:cs="Times New Roman"/>
      <w:b/>
      <w:caps/>
      <w:color w:val="1F3864" w:themeColor="accent5" w:themeShade="80"/>
      <w:sz w:val="14"/>
      <w:szCs w:val="14"/>
      <w:lang w:val="en-US"/>
    </w:rPr>
  </w:style>
  <w:style w:type="paragraph" w:customStyle="1" w:styleId="leftalignedtext">
    <w:name w:val="left aligned text"/>
    <w:basedOn w:val="Normal"/>
    <w:rsid w:val="004F2E9C"/>
    <w:pPr>
      <w:spacing w:after="0" w:line="240" w:lineRule="atLeast"/>
    </w:pPr>
    <w:rPr>
      <w:rFonts w:eastAsia="Times New Roman" w:cs="Times New Roman"/>
      <w:color w:val="808080" w:themeColor="background1" w:themeShade="80"/>
      <w:sz w:val="16"/>
      <w:szCs w:val="16"/>
      <w:lang w:val="en-US"/>
    </w:rPr>
  </w:style>
  <w:style w:type="character" w:customStyle="1" w:styleId="thankyouChar">
    <w:name w:val="thank you Char"/>
    <w:basedOn w:val="DefaultParagraphFont"/>
    <w:link w:val="thankyou"/>
    <w:rsid w:val="004F2E9C"/>
    <w:rPr>
      <w:b/>
      <w:color w:val="1F3864" w:themeColor="accent5" w:themeShade="80"/>
      <w:sz w:val="18"/>
    </w:rPr>
  </w:style>
  <w:style w:type="paragraph" w:customStyle="1" w:styleId="slogan">
    <w:name w:val="slogan"/>
    <w:basedOn w:val="Normal"/>
    <w:rsid w:val="004F2E9C"/>
    <w:pPr>
      <w:spacing w:before="760" w:after="0" w:line="240" w:lineRule="auto"/>
      <w:jc w:val="right"/>
      <w:outlineLvl w:val="2"/>
    </w:pPr>
    <w:rPr>
      <w:rFonts w:eastAsia="Times New Roman" w:cs="Times New Roman"/>
      <w:i/>
      <w:color w:val="808080" w:themeColor="background1" w:themeShade="80"/>
      <w:spacing w:val="4"/>
      <w:sz w:val="14"/>
      <w:szCs w:val="18"/>
      <w:lang w:val="en-US"/>
    </w:rPr>
  </w:style>
  <w:style w:type="paragraph" w:customStyle="1" w:styleId="thankyou">
    <w:name w:val="thank you"/>
    <w:basedOn w:val="Normal"/>
    <w:link w:val="thankyouChar"/>
    <w:autoRedefine/>
    <w:rsid w:val="004F2E9C"/>
    <w:pPr>
      <w:spacing w:before="100" w:after="0" w:line="240" w:lineRule="auto"/>
      <w:jc w:val="center"/>
    </w:pPr>
    <w:rPr>
      <w:b/>
      <w:color w:val="1F3864" w:themeColor="accent5" w:themeShade="80"/>
      <w:sz w:val="18"/>
    </w:rPr>
  </w:style>
  <w:style w:type="paragraph" w:customStyle="1" w:styleId="HeadingRight">
    <w:name w:val="Heading Right"/>
    <w:basedOn w:val="Normal"/>
    <w:rsid w:val="004F2E9C"/>
    <w:pPr>
      <w:spacing w:after="0" w:line="240" w:lineRule="atLeast"/>
      <w:jc w:val="right"/>
    </w:pPr>
    <w:rPr>
      <w:rFonts w:eastAsia="Times New Roman" w:cs="Times New Roman"/>
      <w:caps/>
      <w:color w:val="1F3864" w:themeColor="accent5" w:themeShade="80"/>
      <w:sz w:val="14"/>
      <w:szCs w:val="16"/>
      <w:lang w:val="en-US"/>
    </w:rPr>
  </w:style>
  <w:style w:type="character" w:styleId="PlaceholderText">
    <w:name w:val="Placeholder Text"/>
    <w:basedOn w:val="DefaultParagraphFont"/>
    <w:uiPriority w:val="99"/>
    <w:semiHidden/>
    <w:rsid w:val="004F2E9C"/>
    <w:rPr>
      <w:color w:val="808080"/>
    </w:rPr>
  </w:style>
  <w:style w:type="paragraph" w:customStyle="1" w:styleId="Labels">
    <w:name w:val="Labels"/>
    <w:basedOn w:val="columnheadings"/>
    <w:qFormat/>
    <w:rsid w:val="004F2E9C"/>
    <w:pPr>
      <w:jc w:val="right"/>
    </w:pPr>
  </w:style>
  <w:style w:type="paragraph" w:customStyle="1" w:styleId="SmallType">
    <w:name w:val="Small Type"/>
    <w:basedOn w:val="Normal"/>
    <w:rsid w:val="004F2E9C"/>
    <w:pPr>
      <w:tabs>
        <w:tab w:val="right" w:leader="underscore" w:pos="9360"/>
      </w:tabs>
      <w:spacing w:after="120" w:line="264" w:lineRule="auto"/>
    </w:pPr>
    <w:rPr>
      <w:rFonts w:ascii="Verdana" w:eastAsia="Times New Roman" w:hAnsi="Verdana" w:cs="Times New Roman"/>
      <w:color w:val="5F5F5F"/>
      <w:spacing w:val="4"/>
      <w:sz w:val="14"/>
      <w:szCs w:val="14"/>
      <w:lang w:val="en-US"/>
    </w:rPr>
  </w:style>
  <w:style w:type="table" w:styleId="TableGrid">
    <w:name w:val="Table Grid"/>
    <w:basedOn w:val="TableNormal"/>
    <w:uiPriority w:val="39"/>
    <w:rsid w:val="005B1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455"/>
    <w:rPr>
      <w:rFonts w:ascii="Segoe UI" w:hAnsi="Segoe UI" w:cs="Segoe UI"/>
      <w:sz w:val="18"/>
      <w:szCs w:val="18"/>
    </w:rPr>
  </w:style>
  <w:style w:type="paragraph" w:styleId="PlainText">
    <w:name w:val="Plain Text"/>
    <w:basedOn w:val="Normal"/>
    <w:link w:val="PlainTextChar"/>
    <w:uiPriority w:val="99"/>
    <w:unhideWhenUsed/>
    <w:rsid w:val="00B9104D"/>
    <w:pPr>
      <w:spacing w:after="0" w:line="240" w:lineRule="auto"/>
    </w:pPr>
    <w:rPr>
      <w:rFonts w:ascii="Calibri" w:eastAsiaTheme="minorHAnsi" w:hAnsi="Calibri" w:cs="Times New Roman"/>
      <w:sz w:val="21"/>
      <w:szCs w:val="21"/>
      <w:lang w:eastAsia="en-GB"/>
    </w:rPr>
  </w:style>
  <w:style w:type="character" w:customStyle="1" w:styleId="PlainTextChar">
    <w:name w:val="Plain Text Char"/>
    <w:basedOn w:val="DefaultParagraphFont"/>
    <w:link w:val="PlainText"/>
    <w:uiPriority w:val="99"/>
    <w:rsid w:val="00B9104D"/>
    <w:rPr>
      <w:rFonts w:ascii="Calibri" w:eastAsiaTheme="minorHAnsi" w:hAnsi="Calibri" w:cs="Times New Roman"/>
      <w:sz w:val="21"/>
      <w:szCs w:val="21"/>
      <w:lang w:eastAsia="en-GB"/>
    </w:rPr>
  </w:style>
  <w:style w:type="character" w:styleId="LineNumber">
    <w:name w:val="line number"/>
    <w:basedOn w:val="DefaultParagraphFont"/>
    <w:uiPriority w:val="99"/>
    <w:semiHidden/>
    <w:unhideWhenUsed/>
    <w:rsid w:val="00502AE2"/>
  </w:style>
  <w:style w:type="character" w:styleId="FollowedHyperlink">
    <w:name w:val="FollowedHyperlink"/>
    <w:basedOn w:val="DefaultParagraphFont"/>
    <w:uiPriority w:val="99"/>
    <w:semiHidden/>
    <w:unhideWhenUsed/>
    <w:rsid w:val="00562015"/>
    <w:rPr>
      <w:color w:val="954F72" w:themeColor="followedHyperlink"/>
      <w:u w:val="single"/>
    </w:rPr>
  </w:style>
  <w:style w:type="paragraph" w:styleId="TOC3">
    <w:name w:val="toc 3"/>
    <w:basedOn w:val="Normal"/>
    <w:next w:val="Normal"/>
    <w:autoRedefine/>
    <w:uiPriority w:val="39"/>
    <w:unhideWhenUsed/>
    <w:rsid w:val="00617179"/>
    <w:pPr>
      <w:spacing w:after="100"/>
      <w:ind w:left="440"/>
    </w:pPr>
  </w:style>
  <w:style w:type="character" w:styleId="UnresolvedMention">
    <w:name w:val="Unresolved Mention"/>
    <w:basedOn w:val="DefaultParagraphFont"/>
    <w:uiPriority w:val="99"/>
    <w:semiHidden/>
    <w:unhideWhenUsed/>
    <w:rsid w:val="00871626"/>
    <w:rPr>
      <w:color w:val="605E5C"/>
      <w:shd w:val="clear" w:color="auto" w:fill="E1DFDD"/>
    </w:rPr>
  </w:style>
  <w:style w:type="paragraph" w:styleId="NormalWeb">
    <w:name w:val="Normal (Web)"/>
    <w:basedOn w:val="Normal"/>
    <w:uiPriority w:val="99"/>
    <w:unhideWhenUsed/>
    <w:rsid w:val="008716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B0D05"/>
    <w:rPr>
      <w:sz w:val="16"/>
      <w:szCs w:val="16"/>
    </w:rPr>
  </w:style>
  <w:style w:type="paragraph" w:styleId="CommentText">
    <w:name w:val="annotation text"/>
    <w:basedOn w:val="Normal"/>
    <w:link w:val="CommentTextChar"/>
    <w:uiPriority w:val="99"/>
    <w:semiHidden/>
    <w:unhideWhenUsed/>
    <w:rsid w:val="00FB0D05"/>
    <w:pPr>
      <w:spacing w:line="240" w:lineRule="auto"/>
    </w:pPr>
    <w:rPr>
      <w:sz w:val="20"/>
      <w:szCs w:val="20"/>
    </w:rPr>
  </w:style>
  <w:style w:type="character" w:customStyle="1" w:styleId="CommentTextChar">
    <w:name w:val="Comment Text Char"/>
    <w:basedOn w:val="DefaultParagraphFont"/>
    <w:link w:val="CommentText"/>
    <w:uiPriority w:val="99"/>
    <w:semiHidden/>
    <w:rsid w:val="00FB0D05"/>
    <w:rPr>
      <w:sz w:val="20"/>
      <w:szCs w:val="20"/>
    </w:rPr>
  </w:style>
  <w:style w:type="paragraph" w:styleId="CommentSubject">
    <w:name w:val="annotation subject"/>
    <w:basedOn w:val="CommentText"/>
    <w:next w:val="CommentText"/>
    <w:link w:val="CommentSubjectChar"/>
    <w:uiPriority w:val="99"/>
    <w:semiHidden/>
    <w:unhideWhenUsed/>
    <w:rsid w:val="00FB0D05"/>
    <w:rPr>
      <w:b/>
      <w:bCs/>
    </w:rPr>
  </w:style>
  <w:style w:type="character" w:customStyle="1" w:styleId="CommentSubjectChar">
    <w:name w:val="Comment Subject Char"/>
    <w:basedOn w:val="CommentTextChar"/>
    <w:link w:val="CommentSubject"/>
    <w:uiPriority w:val="99"/>
    <w:semiHidden/>
    <w:rsid w:val="00FB0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186592">
      <w:bodyDiv w:val="1"/>
      <w:marLeft w:val="0"/>
      <w:marRight w:val="0"/>
      <w:marTop w:val="0"/>
      <w:marBottom w:val="0"/>
      <w:divBdr>
        <w:top w:val="none" w:sz="0" w:space="0" w:color="auto"/>
        <w:left w:val="none" w:sz="0" w:space="0" w:color="auto"/>
        <w:bottom w:val="none" w:sz="0" w:space="0" w:color="auto"/>
        <w:right w:val="none" w:sz="0" w:space="0" w:color="auto"/>
      </w:divBdr>
    </w:div>
    <w:div w:id="377514030">
      <w:bodyDiv w:val="1"/>
      <w:marLeft w:val="0"/>
      <w:marRight w:val="0"/>
      <w:marTop w:val="0"/>
      <w:marBottom w:val="0"/>
      <w:divBdr>
        <w:top w:val="none" w:sz="0" w:space="0" w:color="auto"/>
        <w:left w:val="none" w:sz="0" w:space="0" w:color="auto"/>
        <w:bottom w:val="none" w:sz="0" w:space="0" w:color="auto"/>
        <w:right w:val="none" w:sz="0" w:space="0" w:color="auto"/>
      </w:divBdr>
      <w:divsChild>
        <w:div w:id="237836263">
          <w:marLeft w:val="360"/>
          <w:marRight w:val="0"/>
          <w:marTop w:val="200"/>
          <w:marBottom w:val="0"/>
          <w:divBdr>
            <w:top w:val="none" w:sz="0" w:space="0" w:color="auto"/>
            <w:left w:val="none" w:sz="0" w:space="0" w:color="auto"/>
            <w:bottom w:val="none" w:sz="0" w:space="0" w:color="auto"/>
            <w:right w:val="none" w:sz="0" w:space="0" w:color="auto"/>
          </w:divBdr>
        </w:div>
        <w:div w:id="186872153">
          <w:marLeft w:val="360"/>
          <w:marRight w:val="0"/>
          <w:marTop w:val="200"/>
          <w:marBottom w:val="0"/>
          <w:divBdr>
            <w:top w:val="none" w:sz="0" w:space="0" w:color="auto"/>
            <w:left w:val="none" w:sz="0" w:space="0" w:color="auto"/>
            <w:bottom w:val="none" w:sz="0" w:space="0" w:color="auto"/>
            <w:right w:val="none" w:sz="0" w:space="0" w:color="auto"/>
          </w:divBdr>
        </w:div>
        <w:div w:id="669723331">
          <w:marLeft w:val="360"/>
          <w:marRight w:val="0"/>
          <w:marTop w:val="200"/>
          <w:marBottom w:val="0"/>
          <w:divBdr>
            <w:top w:val="none" w:sz="0" w:space="0" w:color="auto"/>
            <w:left w:val="none" w:sz="0" w:space="0" w:color="auto"/>
            <w:bottom w:val="none" w:sz="0" w:space="0" w:color="auto"/>
            <w:right w:val="none" w:sz="0" w:space="0" w:color="auto"/>
          </w:divBdr>
        </w:div>
        <w:div w:id="1973514805">
          <w:marLeft w:val="360"/>
          <w:marRight w:val="0"/>
          <w:marTop w:val="200"/>
          <w:marBottom w:val="0"/>
          <w:divBdr>
            <w:top w:val="none" w:sz="0" w:space="0" w:color="auto"/>
            <w:left w:val="none" w:sz="0" w:space="0" w:color="auto"/>
            <w:bottom w:val="none" w:sz="0" w:space="0" w:color="auto"/>
            <w:right w:val="none" w:sz="0" w:space="0" w:color="auto"/>
          </w:divBdr>
        </w:div>
        <w:div w:id="1728409141">
          <w:marLeft w:val="360"/>
          <w:marRight w:val="0"/>
          <w:marTop w:val="200"/>
          <w:marBottom w:val="0"/>
          <w:divBdr>
            <w:top w:val="none" w:sz="0" w:space="0" w:color="auto"/>
            <w:left w:val="none" w:sz="0" w:space="0" w:color="auto"/>
            <w:bottom w:val="none" w:sz="0" w:space="0" w:color="auto"/>
            <w:right w:val="none" w:sz="0" w:space="0" w:color="auto"/>
          </w:divBdr>
        </w:div>
      </w:divsChild>
    </w:div>
    <w:div w:id="442697287">
      <w:bodyDiv w:val="1"/>
      <w:marLeft w:val="0"/>
      <w:marRight w:val="0"/>
      <w:marTop w:val="0"/>
      <w:marBottom w:val="0"/>
      <w:divBdr>
        <w:top w:val="none" w:sz="0" w:space="0" w:color="auto"/>
        <w:left w:val="none" w:sz="0" w:space="0" w:color="auto"/>
        <w:bottom w:val="none" w:sz="0" w:space="0" w:color="auto"/>
        <w:right w:val="none" w:sz="0" w:space="0" w:color="auto"/>
      </w:divBdr>
      <w:divsChild>
        <w:div w:id="790364681">
          <w:marLeft w:val="360"/>
          <w:marRight w:val="0"/>
          <w:marTop w:val="200"/>
          <w:marBottom w:val="0"/>
          <w:divBdr>
            <w:top w:val="none" w:sz="0" w:space="0" w:color="auto"/>
            <w:left w:val="none" w:sz="0" w:space="0" w:color="auto"/>
            <w:bottom w:val="none" w:sz="0" w:space="0" w:color="auto"/>
            <w:right w:val="none" w:sz="0" w:space="0" w:color="auto"/>
          </w:divBdr>
        </w:div>
      </w:divsChild>
    </w:div>
    <w:div w:id="638612112">
      <w:bodyDiv w:val="1"/>
      <w:marLeft w:val="0"/>
      <w:marRight w:val="0"/>
      <w:marTop w:val="0"/>
      <w:marBottom w:val="0"/>
      <w:divBdr>
        <w:top w:val="none" w:sz="0" w:space="0" w:color="auto"/>
        <w:left w:val="none" w:sz="0" w:space="0" w:color="auto"/>
        <w:bottom w:val="none" w:sz="0" w:space="0" w:color="auto"/>
        <w:right w:val="none" w:sz="0" w:space="0" w:color="auto"/>
      </w:divBdr>
    </w:div>
    <w:div w:id="684944302">
      <w:bodyDiv w:val="1"/>
      <w:marLeft w:val="0"/>
      <w:marRight w:val="0"/>
      <w:marTop w:val="0"/>
      <w:marBottom w:val="0"/>
      <w:divBdr>
        <w:top w:val="none" w:sz="0" w:space="0" w:color="auto"/>
        <w:left w:val="none" w:sz="0" w:space="0" w:color="auto"/>
        <w:bottom w:val="none" w:sz="0" w:space="0" w:color="auto"/>
        <w:right w:val="none" w:sz="0" w:space="0" w:color="auto"/>
      </w:divBdr>
      <w:divsChild>
        <w:div w:id="204412320">
          <w:marLeft w:val="360"/>
          <w:marRight w:val="0"/>
          <w:marTop w:val="200"/>
          <w:marBottom w:val="0"/>
          <w:divBdr>
            <w:top w:val="none" w:sz="0" w:space="0" w:color="auto"/>
            <w:left w:val="none" w:sz="0" w:space="0" w:color="auto"/>
            <w:bottom w:val="none" w:sz="0" w:space="0" w:color="auto"/>
            <w:right w:val="none" w:sz="0" w:space="0" w:color="auto"/>
          </w:divBdr>
        </w:div>
        <w:div w:id="599991277">
          <w:marLeft w:val="360"/>
          <w:marRight w:val="0"/>
          <w:marTop w:val="200"/>
          <w:marBottom w:val="0"/>
          <w:divBdr>
            <w:top w:val="none" w:sz="0" w:space="0" w:color="auto"/>
            <w:left w:val="none" w:sz="0" w:space="0" w:color="auto"/>
            <w:bottom w:val="none" w:sz="0" w:space="0" w:color="auto"/>
            <w:right w:val="none" w:sz="0" w:space="0" w:color="auto"/>
          </w:divBdr>
        </w:div>
        <w:div w:id="1631125905">
          <w:marLeft w:val="360"/>
          <w:marRight w:val="0"/>
          <w:marTop w:val="200"/>
          <w:marBottom w:val="0"/>
          <w:divBdr>
            <w:top w:val="none" w:sz="0" w:space="0" w:color="auto"/>
            <w:left w:val="none" w:sz="0" w:space="0" w:color="auto"/>
            <w:bottom w:val="none" w:sz="0" w:space="0" w:color="auto"/>
            <w:right w:val="none" w:sz="0" w:space="0" w:color="auto"/>
          </w:divBdr>
        </w:div>
        <w:div w:id="919096785">
          <w:marLeft w:val="360"/>
          <w:marRight w:val="0"/>
          <w:marTop w:val="200"/>
          <w:marBottom w:val="0"/>
          <w:divBdr>
            <w:top w:val="none" w:sz="0" w:space="0" w:color="auto"/>
            <w:left w:val="none" w:sz="0" w:space="0" w:color="auto"/>
            <w:bottom w:val="none" w:sz="0" w:space="0" w:color="auto"/>
            <w:right w:val="none" w:sz="0" w:space="0" w:color="auto"/>
          </w:divBdr>
        </w:div>
        <w:div w:id="498932918">
          <w:marLeft w:val="360"/>
          <w:marRight w:val="0"/>
          <w:marTop w:val="200"/>
          <w:marBottom w:val="0"/>
          <w:divBdr>
            <w:top w:val="none" w:sz="0" w:space="0" w:color="auto"/>
            <w:left w:val="none" w:sz="0" w:space="0" w:color="auto"/>
            <w:bottom w:val="none" w:sz="0" w:space="0" w:color="auto"/>
            <w:right w:val="none" w:sz="0" w:space="0" w:color="auto"/>
          </w:divBdr>
        </w:div>
        <w:div w:id="1137843029">
          <w:marLeft w:val="360"/>
          <w:marRight w:val="0"/>
          <w:marTop w:val="200"/>
          <w:marBottom w:val="0"/>
          <w:divBdr>
            <w:top w:val="none" w:sz="0" w:space="0" w:color="auto"/>
            <w:left w:val="none" w:sz="0" w:space="0" w:color="auto"/>
            <w:bottom w:val="none" w:sz="0" w:space="0" w:color="auto"/>
            <w:right w:val="none" w:sz="0" w:space="0" w:color="auto"/>
          </w:divBdr>
        </w:div>
      </w:divsChild>
    </w:div>
    <w:div w:id="832182003">
      <w:bodyDiv w:val="1"/>
      <w:marLeft w:val="0"/>
      <w:marRight w:val="0"/>
      <w:marTop w:val="0"/>
      <w:marBottom w:val="0"/>
      <w:divBdr>
        <w:top w:val="none" w:sz="0" w:space="0" w:color="auto"/>
        <w:left w:val="none" w:sz="0" w:space="0" w:color="auto"/>
        <w:bottom w:val="none" w:sz="0" w:space="0" w:color="auto"/>
        <w:right w:val="none" w:sz="0" w:space="0" w:color="auto"/>
      </w:divBdr>
      <w:divsChild>
        <w:div w:id="884606685">
          <w:marLeft w:val="360"/>
          <w:marRight w:val="0"/>
          <w:marTop w:val="200"/>
          <w:marBottom w:val="0"/>
          <w:divBdr>
            <w:top w:val="none" w:sz="0" w:space="0" w:color="auto"/>
            <w:left w:val="none" w:sz="0" w:space="0" w:color="auto"/>
            <w:bottom w:val="none" w:sz="0" w:space="0" w:color="auto"/>
            <w:right w:val="none" w:sz="0" w:space="0" w:color="auto"/>
          </w:divBdr>
        </w:div>
        <w:div w:id="1127354542">
          <w:marLeft w:val="360"/>
          <w:marRight w:val="0"/>
          <w:marTop w:val="200"/>
          <w:marBottom w:val="0"/>
          <w:divBdr>
            <w:top w:val="none" w:sz="0" w:space="0" w:color="auto"/>
            <w:left w:val="none" w:sz="0" w:space="0" w:color="auto"/>
            <w:bottom w:val="none" w:sz="0" w:space="0" w:color="auto"/>
            <w:right w:val="none" w:sz="0" w:space="0" w:color="auto"/>
          </w:divBdr>
        </w:div>
        <w:div w:id="1054234569">
          <w:marLeft w:val="360"/>
          <w:marRight w:val="0"/>
          <w:marTop w:val="200"/>
          <w:marBottom w:val="0"/>
          <w:divBdr>
            <w:top w:val="none" w:sz="0" w:space="0" w:color="auto"/>
            <w:left w:val="none" w:sz="0" w:space="0" w:color="auto"/>
            <w:bottom w:val="none" w:sz="0" w:space="0" w:color="auto"/>
            <w:right w:val="none" w:sz="0" w:space="0" w:color="auto"/>
          </w:divBdr>
        </w:div>
        <w:div w:id="986864309">
          <w:marLeft w:val="360"/>
          <w:marRight w:val="0"/>
          <w:marTop w:val="200"/>
          <w:marBottom w:val="0"/>
          <w:divBdr>
            <w:top w:val="none" w:sz="0" w:space="0" w:color="auto"/>
            <w:left w:val="none" w:sz="0" w:space="0" w:color="auto"/>
            <w:bottom w:val="none" w:sz="0" w:space="0" w:color="auto"/>
            <w:right w:val="none" w:sz="0" w:space="0" w:color="auto"/>
          </w:divBdr>
        </w:div>
        <w:div w:id="1117067220">
          <w:marLeft w:val="360"/>
          <w:marRight w:val="0"/>
          <w:marTop w:val="200"/>
          <w:marBottom w:val="0"/>
          <w:divBdr>
            <w:top w:val="none" w:sz="0" w:space="0" w:color="auto"/>
            <w:left w:val="none" w:sz="0" w:space="0" w:color="auto"/>
            <w:bottom w:val="none" w:sz="0" w:space="0" w:color="auto"/>
            <w:right w:val="none" w:sz="0" w:space="0" w:color="auto"/>
          </w:divBdr>
        </w:div>
      </w:divsChild>
    </w:div>
    <w:div w:id="992104751">
      <w:bodyDiv w:val="1"/>
      <w:marLeft w:val="0"/>
      <w:marRight w:val="0"/>
      <w:marTop w:val="0"/>
      <w:marBottom w:val="0"/>
      <w:divBdr>
        <w:top w:val="none" w:sz="0" w:space="0" w:color="auto"/>
        <w:left w:val="none" w:sz="0" w:space="0" w:color="auto"/>
        <w:bottom w:val="none" w:sz="0" w:space="0" w:color="auto"/>
        <w:right w:val="none" w:sz="0" w:space="0" w:color="auto"/>
      </w:divBdr>
    </w:div>
    <w:div w:id="1087001846">
      <w:bodyDiv w:val="1"/>
      <w:marLeft w:val="0"/>
      <w:marRight w:val="0"/>
      <w:marTop w:val="0"/>
      <w:marBottom w:val="0"/>
      <w:divBdr>
        <w:top w:val="none" w:sz="0" w:space="0" w:color="auto"/>
        <w:left w:val="none" w:sz="0" w:space="0" w:color="auto"/>
        <w:bottom w:val="none" w:sz="0" w:space="0" w:color="auto"/>
        <w:right w:val="none" w:sz="0" w:space="0" w:color="auto"/>
      </w:divBdr>
      <w:divsChild>
        <w:div w:id="2006668306">
          <w:marLeft w:val="360"/>
          <w:marRight w:val="0"/>
          <w:marTop w:val="200"/>
          <w:marBottom w:val="0"/>
          <w:divBdr>
            <w:top w:val="none" w:sz="0" w:space="0" w:color="auto"/>
            <w:left w:val="none" w:sz="0" w:space="0" w:color="auto"/>
            <w:bottom w:val="none" w:sz="0" w:space="0" w:color="auto"/>
            <w:right w:val="none" w:sz="0" w:space="0" w:color="auto"/>
          </w:divBdr>
        </w:div>
        <w:div w:id="738018094">
          <w:marLeft w:val="360"/>
          <w:marRight w:val="0"/>
          <w:marTop w:val="200"/>
          <w:marBottom w:val="0"/>
          <w:divBdr>
            <w:top w:val="none" w:sz="0" w:space="0" w:color="auto"/>
            <w:left w:val="none" w:sz="0" w:space="0" w:color="auto"/>
            <w:bottom w:val="none" w:sz="0" w:space="0" w:color="auto"/>
            <w:right w:val="none" w:sz="0" w:space="0" w:color="auto"/>
          </w:divBdr>
        </w:div>
        <w:div w:id="310183821">
          <w:marLeft w:val="360"/>
          <w:marRight w:val="0"/>
          <w:marTop w:val="200"/>
          <w:marBottom w:val="0"/>
          <w:divBdr>
            <w:top w:val="none" w:sz="0" w:space="0" w:color="auto"/>
            <w:left w:val="none" w:sz="0" w:space="0" w:color="auto"/>
            <w:bottom w:val="none" w:sz="0" w:space="0" w:color="auto"/>
            <w:right w:val="none" w:sz="0" w:space="0" w:color="auto"/>
          </w:divBdr>
        </w:div>
      </w:divsChild>
    </w:div>
    <w:div w:id="1131897610">
      <w:bodyDiv w:val="1"/>
      <w:marLeft w:val="0"/>
      <w:marRight w:val="0"/>
      <w:marTop w:val="0"/>
      <w:marBottom w:val="0"/>
      <w:divBdr>
        <w:top w:val="none" w:sz="0" w:space="0" w:color="auto"/>
        <w:left w:val="none" w:sz="0" w:space="0" w:color="auto"/>
        <w:bottom w:val="none" w:sz="0" w:space="0" w:color="auto"/>
        <w:right w:val="none" w:sz="0" w:space="0" w:color="auto"/>
      </w:divBdr>
      <w:divsChild>
        <w:div w:id="605187954">
          <w:marLeft w:val="360"/>
          <w:marRight w:val="0"/>
          <w:marTop w:val="200"/>
          <w:marBottom w:val="0"/>
          <w:divBdr>
            <w:top w:val="none" w:sz="0" w:space="0" w:color="auto"/>
            <w:left w:val="none" w:sz="0" w:space="0" w:color="auto"/>
            <w:bottom w:val="none" w:sz="0" w:space="0" w:color="auto"/>
            <w:right w:val="none" w:sz="0" w:space="0" w:color="auto"/>
          </w:divBdr>
        </w:div>
        <w:div w:id="241567238">
          <w:marLeft w:val="360"/>
          <w:marRight w:val="0"/>
          <w:marTop w:val="200"/>
          <w:marBottom w:val="0"/>
          <w:divBdr>
            <w:top w:val="none" w:sz="0" w:space="0" w:color="auto"/>
            <w:left w:val="none" w:sz="0" w:space="0" w:color="auto"/>
            <w:bottom w:val="none" w:sz="0" w:space="0" w:color="auto"/>
            <w:right w:val="none" w:sz="0" w:space="0" w:color="auto"/>
          </w:divBdr>
        </w:div>
        <w:div w:id="1311981734">
          <w:marLeft w:val="360"/>
          <w:marRight w:val="0"/>
          <w:marTop w:val="200"/>
          <w:marBottom w:val="0"/>
          <w:divBdr>
            <w:top w:val="none" w:sz="0" w:space="0" w:color="auto"/>
            <w:left w:val="none" w:sz="0" w:space="0" w:color="auto"/>
            <w:bottom w:val="none" w:sz="0" w:space="0" w:color="auto"/>
            <w:right w:val="none" w:sz="0" w:space="0" w:color="auto"/>
          </w:divBdr>
        </w:div>
        <w:div w:id="610942667">
          <w:marLeft w:val="360"/>
          <w:marRight w:val="0"/>
          <w:marTop w:val="200"/>
          <w:marBottom w:val="0"/>
          <w:divBdr>
            <w:top w:val="none" w:sz="0" w:space="0" w:color="auto"/>
            <w:left w:val="none" w:sz="0" w:space="0" w:color="auto"/>
            <w:bottom w:val="none" w:sz="0" w:space="0" w:color="auto"/>
            <w:right w:val="none" w:sz="0" w:space="0" w:color="auto"/>
          </w:divBdr>
        </w:div>
        <w:div w:id="2069642593">
          <w:marLeft w:val="360"/>
          <w:marRight w:val="0"/>
          <w:marTop w:val="200"/>
          <w:marBottom w:val="0"/>
          <w:divBdr>
            <w:top w:val="none" w:sz="0" w:space="0" w:color="auto"/>
            <w:left w:val="none" w:sz="0" w:space="0" w:color="auto"/>
            <w:bottom w:val="none" w:sz="0" w:space="0" w:color="auto"/>
            <w:right w:val="none" w:sz="0" w:space="0" w:color="auto"/>
          </w:divBdr>
        </w:div>
        <w:div w:id="988364045">
          <w:marLeft w:val="360"/>
          <w:marRight w:val="0"/>
          <w:marTop w:val="200"/>
          <w:marBottom w:val="0"/>
          <w:divBdr>
            <w:top w:val="none" w:sz="0" w:space="0" w:color="auto"/>
            <w:left w:val="none" w:sz="0" w:space="0" w:color="auto"/>
            <w:bottom w:val="none" w:sz="0" w:space="0" w:color="auto"/>
            <w:right w:val="none" w:sz="0" w:space="0" w:color="auto"/>
          </w:divBdr>
        </w:div>
      </w:divsChild>
    </w:div>
    <w:div w:id="1144159977">
      <w:bodyDiv w:val="1"/>
      <w:marLeft w:val="0"/>
      <w:marRight w:val="0"/>
      <w:marTop w:val="0"/>
      <w:marBottom w:val="0"/>
      <w:divBdr>
        <w:top w:val="none" w:sz="0" w:space="0" w:color="auto"/>
        <w:left w:val="none" w:sz="0" w:space="0" w:color="auto"/>
        <w:bottom w:val="none" w:sz="0" w:space="0" w:color="auto"/>
        <w:right w:val="none" w:sz="0" w:space="0" w:color="auto"/>
      </w:divBdr>
      <w:divsChild>
        <w:div w:id="1281498689">
          <w:marLeft w:val="360"/>
          <w:marRight w:val="0"/>
          <w:marTop w:val="200"/>
          <w:marBottom w:val="0"/>
          <w:divBdr>
            <w:top w:val="none" w:sz="0" w:space="0" w:color="auto"/>
            <w:left w:val="none" w:sz="0" w:space="0" w:color="auto"/>
            <w:bottom w:val="none" w:sz="0" w:space="0" w:color="auto"/>
            <w:right w:val="none" w:sz="0" w:space="0" w:color="auto"/>
          </w:divBdr>
        </w:div>
        <w:div w:id="176240841">
          <w:marLeft w:val="360"/>
          <w:marRight w:val="0"/>
          <w:marTop w:val="200"/>
          <w:marBottom w:val="0"/>
          <w:divBdr>
            <w:top w:val="none" w:sz="0" w:space="0" w:color="auto"/>
            <w:left w:val="none" w:sz="0" w:space="0" w:color="auto"/>
            <w:bottom w:val="none" w:sz="0" w:space="0" w:color="auto"/>
            <w:right w:val="none" w:sz="0" w:space="0" w:color="auto"/>
          </w:divBdr>
        </w:div>
        <w:div w:id="59403723">
          <w:marLeft w:val="360"/>
          <w:marRight w:val="0"/>
          <w:marTop w:val="200"/>
          <w:marBottom w:val="0"/>
          <w:divBdr>
            <w:top w:val="none" w:sz="0" w:space="0" w:color="auto"/>
            <w:left w:val="none" w:sz="0" w:space="0" w:color="auto"/>
            <w:bottom w:val="none" w:sz="0" w:space="0" w:color="auto"/>
            <w:right w:val="none" w:sz="0" w:space="0" w:color="auto"/>
          </w:divBdr>
        </w:div>
        <w:div w:id="1822848837">
          <w:marLeft w:val="360"/>
          <w:marRight w:val="0"/>
          <w:marTop w:val="200"/>
          <w:marBottom w:val="0"/>
          <w:divBdr>
            <w:top w:val="none" w:sz="0" w:space="0" w:color="auto"/>
            <w:left w:val="none" w:sz="0" w:space="0" w:color="auto"/>
            <w:bottom w:val="none" w:sz="0" w:space="0" w:color="auto"/>
            <w:right w:val="none" w:sz="0" w:space="0" w:color="auto"/>
          </w:divBdr>
        </w:div>
        <w:div w:id="1409888340">
          <w:marLeft w:val="360"/>
          <w:marRight w:val="0"/>
          <w:marTop w:val="200"/>
          <w:marBottom w:val="0"/>
          <w:divBdr>
            <w:top w:val="none" w:sz="0" w:space="0" w:color="auto"/>
            <w:left w:val="none" w:sz="0" w:space="0" w:color="auto"/>
            <w:bottom w:val="none" w:sz="0" w:space="0" w:color="auto"/>
            <w:right w:val="none" w:sz="0" w:space="0" w:color="auto"/>
          </w:divBdr>
        </w:div>
        <w:div w:id="1927417492">
          <w:marLeft w:val="360"/>
          <w:marRight w:val="0"/>
          <w:marTop w:val="200"/>
          <w:marBottom w:val="0"/>
          <w:divBdr>
            <w:top w:val="none" w:sz="0" w:space="0" w:color="auto"/>
            <w:left w:val="none" w:sz="0" w:space="0" w:color="auto"/>
            <w:bottom w:val="none" w:sz="0" w:space="0" w:color="auto"/>
            <w:right w:val="none" w:sz="0" w:space="0" w:color="auto"/>
          </w:divBdr>
        </w:div>
      </w:divsChild>
    </w:div>
    <w:div w:id="1157651612">
      <w:bodyDiv w:val="1"/>
      <w:marLeft w:val="0"/>
      <w:marRight w:val="0"/>
      <w:marTop w:val="0"/>
      <w:marBottom w:val="0"/>
      <w:divBdr>
        <w:top w:val="none" w:sz="0" w:space="0" w:color="auto"/>
        <w:left w:val="none" w:sz="0" w:space="0" w:color="auto"/>
        <w:bottom w:val="none" w:sz="0" w:space="0" w:color="auto"/>
        <w:right w:val="none" w:sz="0" w:space="0" w:color="auto"/>
      </w:divBdr>
      <w:divsChild>
        <w:div w:id="1085955009">
          <w:marLeft w:val="360"/>
          <w:marRight w:val="0"/>
          <w:marTop w:val="200"/>
          <w:marBottom w:val="0"/>
          <w:divBdr>
            <w:top w:val="none" w:sz="0" w:space="0" w:color="auto"/>
            <w:left w:val="none" w:sz="0" w:space="0" w:color="auto"/>
            <w:bottom w:val="none" w:sz="0" w:space="0" w:color="auto"/>
            <w:right w:val="none" w:sz="0" w:space="0" w:color="auto"/>
          </w:divBdr>
        </w:div>
        <w:div w:id="1923106625">
          <w:marLeft w:val="360"/>
          <w:marRight w:val="0"/>
          <w:marTop w:val="200"/>
          <w:marBottom w:val="0"/>
          <w:divBdr>
            <w:top w:val="none" w:sz="0" w:space="0" w:color="auto"/>
            <w:left w:val="none" w:sz="0" w:space="0" w:color="auto"/>
            <w:bottom w:val="none" w:sz="0" w:space="0" w:color="auto"/>
            <w:right w:val="none" w:sz="0" w:space="0" w:color="auto"/>
          </w:divBdr>
        </w:div>
        <w:div w:id="1828743825">
          <w:marLeft w:val="360"/>
          <w:marRight w:val="0"/>
          <w:marTop w:val="200"/>
          <w:marBottom w:val="0"/>
          <w:divBdr>
            <w:top w:val="none" w:sz="0" w:space="0" w:color="auto"/>
            <w:left w:val="none" w:sz="0" w:space="0" w:color="auto"/>
            <w:bottom w:val="none" w:sz="0" w:space="0" w:color="auto"/>
            <w:right w:val="none" w:sz="0" w:space="0" w:color="auto"/>
          </w:divBdr>
        </w:div>
        <w:div w:id="1138650188">
          <w:marLeft w:val="360"/>
          <w:marRight w:val="0"/>
          <w:marTop w:val="200"/>
          <w:marBottom w:val="0"/>
          <w:divBdr>
            <w:top w:val="none" w:sz="0" w:space="0" w:color="auto"/>
            <w:left w:val="none" w:sz="0" w:space="0" w:color="auto"/>
            <w:bottom w:val="none" w:sz="0" w:space="0" w:color="auto"/>
            <w:right w:val="none" w:sz="0" w:space="0" w:color="auto"/>
          </w:divBdr>
        </w:div>
      </w:divsChild>
    </w:div>
    <w:div w:id="1183393646">
      <w:bodyDiv w:val="1"/>
      <w:marLeft w:val="0"/>
      <w:marRight w:val="0"/>
      <w:marTop w:val="0"/>
      <w:marBottom w:val="0"/>
      <w:divBdr>
        <w:top w:val="none" w:sz="0" w:space="0" w:color="auto"/>
        <w:left w:val="none" w:sz="0" w:space="0" w:color="auto"/>
        <w:bottom w:val="none" w:sz="0" w:space="0" w:color="auto"/>
        <w:right w:val="none" w:sz="0" w:space="0" w:color="auto"/>
      </w:divBdr>
    </w:div>
    <w:div w:id="1272661275">
      <w:bodyDiv w:val="1"/>
      <w:marLeft w:val="0"/>
      <w:marRight w:val="0"/>
      <w:marTop w:val="0"/>
      <w:marBottom w:val="0"/>
      <w:divBdr>
        <w:top w:val="none" w:sz="0" w:space="0" w:color="auto"/>
        <w:left w:val="none" w:sz="0" w:space="0" w:color="auto"/>
        <w:bottom w:val="none" w:sz="0" w:space="0" w:color="auto"/>
        <w:right w:val="none" w:sz="0" w:space="0" w:color="auto"/>
      </w:divBdr>
      <w:divsChild>
        <w:div w:id="1790321407">
          <w:marLeft w:val="360"/>
          <w:marRight w:val="0"/>
          <w:marTop w:val="200"/>
          <w:marBottom w:val="0"/>
          <w:divBdr>
            <w:top w:val="none" w:sz="0" w:space="0" w:color="auto"/>
            <w:left w:val="none" w:sz="0" w:space="0" w:color="auto"/>
            <w:bottom w:val="none" w:sz="0" w:space="0" w:color="auto"/>
            <w:right w:val="none" w:sz="0" w:space="0" w:color="auto"/>
          </w:divBdr>
        </w:div>
        <w:div w:id="576479202">
          <w:marLeft w:val="360"/>
          <w:marRight w:val="0"/>
          <w:marTop w:val="200"/>
          <w:marBottom w:val="0"/>
          <w:divBdr>
            <w:top w:val="none" w:sz="0" w:space="0" w:color="auto"/>
            <w:left w:val="none" w:sz="0" w:space="0" w:color="auto"/>
            <w:bottom w:val="none" w:sz="0" w:space="0" w:color="auto"/>
            <w:right w:val="none" w:sz="0" w:space="0" w:color="auto"/>
          </w:divBdr>
        </w:div>
        <w:div w:id="512649445">
          <w:marLeft w:val="360"/>
          <w:marRight w:val="0"/>
          <w:marTop w:val="200"/>
          <w:marBottom w:val="0"/>
          <w:divBdr>
            <w:top w:val="none" w:sz="0" w:space="0" w:color="auto"/>
            <w:left w:val="none" w:sz="0" w:space="0" w:color="auto"/>
            <w:bottom w:val="none" w:sz="0" w:space="0" w:color="auto"/>
            <w:right w:val="none" w:sz="0" w:space="0" w:color="auto"/>
          </w:divBdr>
        </w:div>
        <w:div w:id="1472484556">
          <w:marLeft w:val="360"/>
          <w:marRight w:val="0"/>
          <w:marTop w:val="200"/>
          <w:marBottom w:val="0"/>
          <w:divBdr>
            <w:top w:val="none" w:sz="0" w:space="0" w:color="auto"/>
            <w:left w:val="none" w:sz="0" w:space="0" w:color="auto"/>
            <w:bottom w:val="none" w:sz="0" w:space="0" w:color="auto"/>
            <w:right w:val="none" w:sz="0" w:space="0" w:color="auto"/>
          </w:divBdr>
        </w:div>
        <w:div w:id="949975911">
          <w:marLeft w:val="360"/>
          <w:marRight w:val="0"/>
          <w:marTop w:val="200"/>
          <w:marBottom w:val="0"/>
          <w:divBdr>
            <w:top w:val="none" w:sz="0" w:space="0" w:color="auto"/>
            <w:left w:val="none" w:sz="0" w:space="0" w:color="auto"/>
            <w:bottom w:val="none" w:sz="0" w:space="0" w:color="auto"/>
            <w:right w:val="none" w:sz="0" w:space="0" w:color="auto"/>
          </w:divBdr>
        </w:div>
        <w:div w:id="300309399">
          <w:marLeft w:val="360"/>
          <w:marRight w:val="0"/>
          <w:marTop w:val="200"/>
          <w:marBottom w:val="0"/>
          <w:divBdr>
            <w:top w:val="none" w:sz="0" w:space="0" w:color="auto"/>
            <w:left w:val="none" w:sz="0" w:space="0" w:color="auto"/>
            <w:bottom w:val="none" w:sz="0" w:space="0" w:color="auto"/>
            <w:right w:val="none" w:sz="0" w:space="0" w:color="auto"/>
          </w:divBdr>
        </w:div>
      </w:divsChild>
    </w:div>
    <w:div w:id="1342703928">
      <w:bodyDiv w:val="1"/>
      <w:marLeft w:val="0"/>
      <w:marRight w:val="0"/>
      <w:marTop w:val="0"/>
      <w:marBottom w:val="0"/>
      <w:divBdr>
        <w:top w:val="none" w:sz="0" w:space="0" w:color="auto"/>
        <w:left w:val="none" w:sz="0" w:space="0" w:color="auto"/>
        <w:bottom w:val="none" w:sz="0" w:space="0" w:color="auto"/>
        <w:right w:val="none" w:sz="0" w:space="0" w:color="auto"/>
      </w:divBdr>
      <w:divsChild>
        <w:div w:id="655230603">
          <w:marLeft w:val="360"/>
          <w:marRight w:val="0"/>
          <w:marTop w:val="200"/>
          <w:marBottom w:val="0"/>
          <w:divBdr>
            <w:top w:val="none" w:sz="0" w:space="0" w:color="auto"/>
            <w:left w:val="none" w:sz="0" w:space="0" w:color="auto"/>
            <w:bottom w:val="none" w:sz="0" w:space="0" w:color="auto"/>
            <w:right w:val="none" w:sz="0" w:space="0" w:color="auto"/>
          </w:divBdr>
        </w:div>
        <w:div w:id="1412459030">
          <w:marLeft w:val="360"/>
          <w:marRight w:val="0"/>
          <w:marTop w:val="200"/>
          <w:marBottom w:val="0"/>
          <w:divBdr>
            <w:top w:val="none" w:sz="0" w:space="0" w:color="auto"/>
            <w:left w:val="none" w:sz="0" w:space="0" w:color="auto"/>
            <w:bottom w:val="none" w:sz="0" w:space="0" w:color="auto"/>
            <w:right w:val="none" w:sz="0" w:space="0" w:color="auto"/>
          </w:divBdr>
        </w:div>
        <w:div w:id="648023155">
          <w:marLeft w:val="360"/>
          <w:marRight w:val="0"/>
          <w:marTop w:val="200"/>
          <w:marBottom w:val="0"/>
          <w:divBdr>
            <w:top w:val="none" w:sz="0" w:space="0" w:color="auto"/>
            <w:left w:val="none" w:sz="0" w:space="0" w:color="auto"/>
            <w:bottom w:val="none" w:sz="0" w:space="0" w:color="auto"/>
            <w:right w:val="none" w:sz="0" w:space="0" w:color="auto"/>
          </w:divBdr>
        </w:div>
        <w:div w:id="1213074335">
          <w:marLeft w:val="360"/>
          <w:marRight w:val="0"/>
          <w:marTop w:val="200"/>
          <w:marBottom w:val="0"/>
          <w:divBdr>
            <w:top w:val="none" w:sz="0" w:space="0" w:color="auto"/>
            <w:left w:val="none" w:sz="0" w:space="0" w:color="auto"/>
            <w:bottom w:val="none" w:sz="0" w:space="0" w:color="auto"/>
            <w:right w:val="none" w:sz="0" w:space="0" w:color="auto"/>
          </w:divBdr>
        </w:div>
      </w:divsChild>
    </w:div>
    <w:div w:id="1577666196">
      <w:bodyDiv w:val="1"/>
      <w:marLeft w:val="0"/>
      <w:marRight w:val="0"/>
      <w:marTop w:val="0"/>
      <w:marBottom w:val="0"/>
      <w:divBdr>
        <w:top w:val="none" w:sz="0" w:space="0" w:color="auto"/>
        <w:left w:val="none" w:sz="0" w:space="0" w:color="auto"/>
        <w:bottom w:val="none" w:sz="0" w:space="0" w:color="auto"/>
        <w:right w:val="none" w:sz="0" w:space="0" w:color="auto"/>
      </w:divBdr>
    </w:div>
    <w:div w:id="1591812387">
      <w:bodyDiv w:val="1"/>
      <w:marLeft w:val="0"/>
      <w:marRight w:val="0"/>
      <w:marTop w:val="0"/>
      <w:marBottom w:val="0"/>
      <w:divBdr>
        <w:top w:val="none" w:sz="0" w:space="0" w:color="auto"/>
        <w:left w:val="none" w:sz="0" w:space="0" w:color="auto"/>
        <w:bottom w:val="none" w:sz="0" w:space="0" w:color="auto"/>
        <w:right w:val="none" w:sz="0" w:space="0" w:color="auto"/>
      </w:divBdr>
      <w:divsChild>
        <w:div w:id="706951426">
          <w:marLeft w:val="360"/>
          <w:marRight w:val="0"/>
          <w:marTop w:val="200"/>
          <w:marBottom w:val="0"/>
          <w:divBdr>
            <w:top w:val="none" w:sz="0" w:space="0" w:color="auto"/>
            <w:left w:val="none" w:sz="0" w:space="0" w:color="auto"/>
            <w:bottom w:val="none" w:sz="0" w:space="0" w:color="auto"/>
            <w:right w:val="none" w:sz="0" w:space="0" w:color="auto"/>
          </w:divBdr>
        </w:div>
        <w:div w:id="255479174">
          <w:marLeft w:val="360"/>
          <w:marRight w:val="0"/>
          <w:marTop w:val="200"/>
          <w:marBottom w:val="0"/>
          <w:divBdr>
            <w:top w:val="none" w:sz="0" w:space="0" w:color="auto"/>
            <w:left w:val="none" w:sz="0" w:space="0" w:color="auto"/>
            <w:bottom w:val="none" w:sz="0" w:space="0" w:color="auto"/>
            <w:right w:val="none" w:sz="0" w:space="0" w:color="auto"/>
          </w:divBdr>
        </w:div>
        <w:div w:id="16275815">
          <w:marLeft w:val="360"/>
          <w:marRight w:val="0"/>
          <w:marTop w:val="200"/>
          <w:marBottom w:val="0"/>
          <w:divBdr>
            <w:top w:val="none" w:sz="0" w:space="0" w:color="auto"/>
            <w:left w:val="none" w:sz="0" w:space="0" w:color="auto"/>
            <w:bottom w:val="none" w:sz="0" w:space="0" w:color="auto"/>
            <w:right w:val="none" w:sz="0" w:space="0" w:color="auto"/>
          </w:divBdr>
        </w:div>
        <w:div w:id="623274037">
          <w:marLeft w:val="360"/>
          <w:marRight w:val="0"/>
          <w:marTop w:val="200"/>
          <w:marBottom w:val="0"/>
          <w:divBdr>
            <w:top w:val="none" w:sz="0" w:space="0" w:color="auto"/>
            <w:left w:val="none" w:sz="0" w:space="0" w:color="auto"/>
            <w:bottom w:val="none" w:sz="0" w:space="0" w:color="auto"/>
            <w:right w:val="none" w:sz="0" w:space="0" w:color="auto"/>
          </w:divBdr>
        </w:div>
        <w:div w:id="220403852">
          <w:marLeft w:val="360"/>
          <w:marRight w:val="0"/>
          <w:marTop w:val="200"/>
          <w:marBottom w:val="0"/>
          <w:divBdr>
            <w:top w:val="none" w:sz="0" w:space="0" w:color="auto"/>
            <w:left w:val="none" w:sz="0" w:space="0" w:color="auto"/>
            <w:bottom w:val="none" w:sz="0" w:space="0" w:color="auto"/>
            <w:right w:val="none" w:sz="0" w:space="0" w:color="auto"/>
          </w:divBdr>
        </w:div>
        <w:div w:id="530076667">
          <w:marLeft w:val="360"/>
          <w:marRight w:val="0"/>
          <w:marTop w:val="200"/>
          <w:marBottom w:val="0"/>
          <w:divBdr>
            <w:top w:val="none" w:sz="0" w:space="0" w:color="auto"/>
            <w:left w:val="none" w:sz="0" w:space="0" w:color="auto"/>
            <w:bottom w:val="none" w:sz="0" w:space="0" w:color="auto"/>
            <w:right w:val="none" w:sz="0" w:space="0" w:color="auto"/>
          </w:divBdr>
        </w:div>
      </w:divsChild>
    </w:div>
    <w:div w:id="1625693912">
      <w:bodyDiv w:val="1"/>
      <w:marLeft w:val="0"/>
      <w:marRight w:val="0"/>
      <w:marTop w:val="0"/>
      <w:marBottom w:val="0"/>
      <w:divBdr>
        <w:top w:val="none" w:sz="0" w:space="0" w:color="auto"/>
        <w:left w:val="none" w:sz="0" w:space="0" w:color="auto"/>
        <w:bottom w:val="none" w:sz="0" w:space="0" w:color="auto"/>
        <w:right w:val="none" w:sz="0" w:space="0" w:color="auto"/>
      </w:divBdr>
    </w:div>
    <w:div w:id="1889030150">
      <w:bodyDiv w:val="1"/>
      <w:marLeft w:val="0"/>
      <w:marRight w:val="0"/>
      <w:marTop w:val="0"/>
      <w:marBottom w:val="0"/>
      <w:divBdr>
        <w:top w:val="none" w:sz="0" w:space="0" w:color="auto"/>
        <w:left w:val="none" w:sz="0" w:space="0" w:color="auto"/>
        <w:bottom w:val="none" w:sz="0" w:space="0" w:color="auto"/>
        <w:right w:val="none" w:sz="0" w:space="0" w:color="auto"/>
      </w:divBdr>
    </w:div>
    <w:div w:id="1891308638">
      <w:bodyDiv w:val="1"/>
      <w:marLeft w:val="0"/>
      <w:marRight w:val="0"/>
      <w:marTop w:val="0"/>
      <w:marBottom w:val="0"/>
      <w:divBdr>
        <w:top w:val="none" w:sz="0" w:space="0" w:color="auto"/>
        <w:left w:val="none" w:sz="0" w:space="0" w:color="auto"/>
        <w:bottom w:val="none" w:sz="0" w:space="0" w:color="auto"/>
        <w:right w:val="none" w:sz="0" w:space="0" w:color="auto"/>
      </w:divBdr>
    </w:div>
    <w:div w:id="19505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0AA2AB871414DBA47C3B65EDDA370" ma:contentTypeVersion="11" ma:contentTypeDescription="Create a new document." ma:contentTypeScope="" ma:versionID="8f3d35c569ca1f740f8454ca1900aad0">
  <xsd:schema xmlns:xsd="http://www.w3.org/2001/XMLSchema" xmlns:xs="http://www.w3.org/2001/XMLSchema" xmlns:p="http://schemas.microsoft.com/office/2006/metadata/properties" xmlns:ns2="54854a46-baec-4830-844f-6eb931d63c05" xmlns:ns3="1440e0e7-1e55-40fc-a714-5808d0ef841f" targetNamespace="http://schemas.microsoft.com/office/2006/metadata/properties" ma:root="true" ma:fieldsID="1143a5e285dc902b4e25eb593ed4da65" ns2:_="" ns3:_="">
    <xsd:import namespace="54854a46-baec-4830-844f-6eb931d63c05"/>
    <xsd:import namespace="1440e0e7-1e55-40fc-a714-5808d0ef84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54a46-baec-4830-844f-6eb931d63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0e0e7-1e55-40fc-a714-5808d0ef841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8949A9-5642-4DE5-953D-EA56697D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54a46-baec-4830-844f-6eb931d63c05"/>
    <ds:schemaRef ds:uri="1440e0e7-1e55-40fc-a714-5808d0ef8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780F7-FC3F-46FF-9ADE-A09648CE1EC8}">
  <ds:schemaRefs>
    <ds:schemaRef ds:uri="http://schemas.openxmlformats.org/officeDocument/2006/bibliography"/>
  </ds:schemaRefs>
</ds:datastoreItem>
</file>

<file path=customXml/itemProps3.xml><?xml version="1.0" encoding="utf-8"?>
<ds:datastoreItem xmlns:ds="http://schemas.openxmlformats.org/officeDocument/2006/customXml" ds:itemID="{5BCEB580-D772-49F1-9889-E0E8C15D7238}">
  <ds:schemaRefs>
    <ds:schemaRef ds:uri="http://schemas.microsoft.com/sharepoint/v3/contenttype/forms"/>
  </ds:schemaRefs>
</ds:datastoreItem>
</file>

<file path=customXml/itemProps4.xml><?xml version="1.0" encoding="utf-8"?>
<ds:datastoreItem xmlns:ds="http://schemas.openxmlformats.org/officeDocument/2006/customXml" ds:itemID="{D8FCC57F-ACEF-46C8-AB60-FE76BED676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Watson</dc:creator>
  <cp:keywords/>
  <dc:description/>
  <cp:lastModifiedBy>Wendy Chapman</cp:lastModifiedBy>
  <cp:revision>4</cp:revision>
  <cp:lastPrinted>2020-04-23T10:46:00Z</cp:lastPrinted>
  <dcterms:created xsi:type="dcterms:W3CDTF">2020-11-23T14:48:00Z</dcterms:created>
  <dcterms:modified xsi:type="dcterms:W3CDTF">2020-11-23T14:59:00Z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0x01010002A0AA2AB871414DBA47C3B65EDDA370</vt:lpwstr>
  </property>
</Properties>
</file>