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1A42" w14:textId="1737A297" w:rsidR="004952A0" w:rsidRDefault="004952A0" w:rsidP="00B708FA">
      <w:pPr>
        <w:spacing w:after="19"/>
        <w:jc w:val="center"/>
        <w:rPr>
          <w:rFonts w:ascii="Open Sans" w:hAnsi="Open Sans" w:cs="Open Sans"/>
          <w:b/>
          <w:bCs/>
          <w:szCs w:val="20"/>
        </w:rPr>
      </w:pPr>
      <w:r w:rsidRPr="0065548B">
        <w:rPr>
          <w:rFonts w:ascii="Open Sans" w:hAnsi="Open Sans" w:cs="Open Sans"/>
          <w:b/>
          <w:bCs/>
          <w:noProof/>
          <w:szCs w:val="20"/>
        </w:rPr>
        <w:drawing>
          <wp:inline distT="0" distB="0" distL="0" distR="0" wp14:anchorId="29BB16B0" wp14:editId="4195DF16">
            <wp:extent cx="1386205" cy="112903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05" cy="1129030"/>
                    </a:xfrm>
                    <a:prstGeom prst="rect">
                      <a:avLst/>
                    </a:prstGeom>
                    <a:noFill/>
                    <a:ln>
                      <a:noFill/>
                    </a:ln>
                  </pic:spPr>
                </pic:pic>
              </a:graphicData>
            </a:graphic>
          </wp:inline>
        </w:drawing>
      </w:r>
    </w:p>
    <w:p w14:paraId="4C653706" w14:textId="61FCB58C" w:rsidR="00B708FA" w:rsidRDefault="00B708FA" w:rsidP="00B708FA">
      <w:pPr>
        <w:spacing w:after="19"/>
        <w:jc w:val="center"/>
        <w:rPr>
          <w:rFonts w:ascii="Open Sans" w:hAnsi="Open Sans" w:cs="Open Sans"/>
          <w:b/>
          <w:bCs/>
          <w:szCs w:val="20"/>
        </w:rPr>
      </w:pPr>
    </w:p>
    <w:p w14:paraId="36CDA9EE" w14:textId="77777777" w:rsidR="00B708FA" w:rsidRPr="0065548B" w:rsidRDefault="00B708FA" w:rsidP="00B708FA">
      <w:pPr>
        <w:spacing w:after="19"/>
        <w:jc w:val="center"/>
        <w:rPr>
          <w:rFonts w:ascii="Open Sans" w:hAnsi="Open Sans" w:cs="Open Sans"/>
          <w:b/>
          <w:bCs/>
          <w:szCs w:val="20"/>
        </w:rPr>
      </w:pPr>
    </w:p>
    <w:p w14:paraId="139611EC" w14:textId="77777777" w:rsidR="004952A0" w:rsidRPr="0065548B" w:rsidRDefault="004952A0" w:rsidP="004952A0">
      <w:pPr>
        <w:pStyle w:val="Caption"/>
        <w:rPr>
          <w:rFonts w:ascii="Open Sans" w:hAnsi="Open Sans" w:cs="Open Sans"/>
          <w:sz w:val="20"/>
          <w:szCs w:val="20"/>
        </w:rPr>
      </w:pPr>
      <w:r w:rsidRPr="0065548B">
        <w:rPr>
          <w:rFonts w:ascii="Open Sans" w:hAnsi="Open Sans" w:cs="Open Sans"/>
          <w:sz w:val="20"/>
          <w:szCs w:val="20"/>
        </w:rPr>
        <w:t>JOB DESCRIPTION</w:t>
      </w:r>
    </w:p>
    <w:p w14:paraId="7F3A4A32" w14:textId="77777777" w:rsidR="004952A0" w:rsidRPr="0065548B" w:rsidRDefault="004952A0" w:rsidP="004952A0">
      <w:pPr>
        <w:jc w:val="both"/>
        <w:rPr>
          <w:rFonts w:ascii="Open Sans" w:hAnsi="Open Sans" w:cs="Open Sans"/>
          <w:b/>
          <w:szCs w:val="20"/>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193"/>
      </w:tblGrid>
      <w:tr w:rsidR="004952A0" w:rsidRPr="0065548B" w14:paraId="312482EA" w14:textId="77777777" w:rsidTr="00457583">
        <w:trPr>
          <w:trHeight w:val="851"/>
          <w:jc w:val="center"/>
        </w:trPr>
        <w:tc>
          <w:tcPr>
            <w:tcW w:w="2748" w:type="dxa"/>
            <w:vAlign w:val="center"/>
          </w:tcPr>
          <w:p w14:paraId="7A3D5A98" w14:textId="77777777" w:rsidR="004952A0" w:rsidRPr="0065548B" w:rsidRDefault="004952A0" w:rsidP="00457583">
            <w:pPr>
              <w:jc w:val="both"/>
              <w:rPr>
                <w:rFonts w:ascii="Open Sans" w:hAnsi="Open Sans" w:cs="Open Sans"/>
                <w:b/>
                <w:szCs w:val="20"/>
              </w:rPr>
            </w:pPr>
            <w:r w:rsidRPr="0065548B">
              <w:rPr>
                <w:rFonts w:ascii="Open Sans" w:hAnsi="Open Sans" w:cs="Open Sans"/>
                <w:b/>
                <w:szCs w:val="20"/>
              </w:rPr>
              <w:t>School Name:</w:t>
            </w:r>
          </w:p>
        </w:tc>
        <w:tc>
          <w:tcPr>
            <w:tcW w:w="6236" w:type="dxa"/>
            <w:vAlign w:val="center"/>
          </w:tcPr>
          <w:p w14:paraId="1EC971EE" w14:textId="77777777" w:rsidR="004952A0" w:rsidRPr="0065548B" w:rsidRDefault="004952A0" w:rsidP="00457583">
            <w:pPr>
              <w:jc w:val="both"/>
              <w:rPr>
                <w:rFonts w:ascii="Open Sans" w:hAnsi="Open Sans" w:cs="Open Sans"/>
                <w:szCs w:val="20"/>
              </w:rPr>
            </w:pPr>
            <w:r w:rsidRPr="0065548B">
              <w:rPr>
                <w:rFonts w:ascii="Open Sans" w:hAnsi="Open Sans" w:cs="Open Sans"/>
                <w:szCs w:val="20"/>
              </w:rPr>
              <w:t xml:space="preserve">Parkwood Hall Co-operative Academy </w:t>
            </w:r>
            <w:r>
              <w:rPr>
                <w:rFonts w:ascii="Open Sans" w:hAnsi="Open Sans" w:cs="Open Sans"/>
                <w:szCs w:val="20"/>
              </w:rPr>
              <w:t>(PWH)</w:t>
            </w:r>
          </w:p>
        </w:tc>
      </w:tr>
      <w:tr w:rsidR="004952A0" w:rsidRPr="0065548B" w14:paraId="42A3132C" w14:textId="77777777" w:rsidTr="00457583">
        <w:trPr>
          <w:trHeight w:val="851"/>
          <w:jc w:val="center"/>
        </w:trPr>
        <w:tc>
          <w:tcPr>
            <w:tcW w:w="2748" w:type="dxa"/>
            <w:vAlign w:val="center"/>
          </w:tcPr>
          <w:p w14:paraId="60BF2179" w14:textId="77777777" w:rsidR="004952A0" w:rsidRPr="0065548B" w:rsidRDefault="004952A0" w:rsidP="00457583">
            <w:pPr>
              <w:jc w:val="both"/>
              <w:rPr>
                <w:rFonts w:ascii="Open Sans" w:hAnsi="Open Sans" w:cs="Open Sans"/>
                <w:b/>
                <w:szCs w:val="20"/>
              </w:rPr>
            </w:pPr>
            <w:r w:rsidRPr="0065548B">
              <w:rPr>
                <w:rFonts w:ascii="Open Sans" w:hAnsi="Open Sans" w:cs="Open Sans"/>
                <w:b/>
                <w:szCs w:val="20"/>
              </w:rPr>
              <w:t>Job Title:</w:t>
            </w:r>
          </w:p>
        </w:tc>
        <w:tc>
          <w:tcPr>
            <w:tcW w:w="6236" w:type="dxa"/>
            <w:vAlign w:val="center"/>
          </w:tcPr>
          <w:p w14:paraId="1F741053" w14:textId="77777777" w:rsidR="004952A0" w:rsidRPr="0065548B" w:rsidRDefault="004952A0" w:rsidP="00457583">
            <w:pPr>
              <w:jc w:val="both"/>
              <w:rPr>
                <w:rFonts w:ascii="Open Sans" w:hAnsi="Open Sans" w:cs="Open Sans"/>
                <w:szCs w:val="20"/>
              </w:rPr>
            </w:pPr>
            <w:r>
              <w:rPr>
                <w:rFonts w:ascii="Open Sans" w:hAnsi="Open Sans" w:cs="Open Sans"/>
                <w:szCs w:val="20"/>
              </w:rPr>
              <w:t>Community Governor</w:t>
            </w:r>
          </w:p>
        </w:tc>
      </w:tr>
      <w:tr w:rsidR="004952A0" w:rsidRPr="0065548B" w14:paraId="37E4AB1C" w14:textId="77777777" w:rsidTr="00457583">
        <w:trPr>
          <w:trHeight w:val="851"/>
          <w:jc w:val="center"/>
        </w:trPr>
        <w:tc>
          <w:tcPr>
            <w:tcW w:w="2748" w:type="dxa"/>
            <w:vAlign w:val="center"/>
          </w:tcPr>
          <w:p w14:paraId="052362B8" w14:textId="77777777" w:rsidR="004952A0" w:rsidRPr="0065548B" w:rsidRDefault="004952A0" w:rsidP="00457583">
            <w:pPr>
              <w:jc w:val="both"/>
              <w:rPr>
                <w:rFonts w:ascii="Open Sans" w:hAnsi="Open Sans" w:cs="Open Sans"/>
                <w:b/>
                <w:szCs w:val="20"/>
              </w:rPr>
            </w:pPr>
            <w:r w:rsidRPr="0065548B">
              <w:rPr>
                <w:rFonts w:ascii="Open Sans" w:hAnsi="Open Sans" w:cs="Open Sans"/>
                <w:b/>
                <w:szCs w:val="20"/>
              </w:rPr>
              <w:t>Reports To:</w:t>
            </w:r>
          </w:p>
        </w:tc>
        <w:tc>
          <w:tcPr>
            <w:tcW w:w="6236" w:type="dxa"/>
            <w:vAlign w:val="center"/>
          </w:tcPr>
          <w:p w14:paraId="398ED741" w14:textId="77777777" w:rsidR="004952A0" w:rsidRPr="0065548B" w:rsidRDefault="004952A0" w:rsidP="00457583">
            <w:pPr>
              <w:jc w:val="both"/>
              <w:rPr>
                <w:rFonts w:ascii="Open Sans" w:hAnsi="Open Sans" w:cs="Open Sans"/>
                <w:szCs w:val="20"/>
              </w:rPr>
            </w:pPr>
            <w:r>
              <w:rPr>
                <w:rFonts w:ascii="Open Sans" w:hAnsi="Open Sans" w:cs="Open Sans"/>
                <w:szCs w:val="20"/>
              </w:rPr>
              <w:t>Chair of Governors</w:t>
            </w:r>
          </w:p>
        </w:tc>
      </w:tr>
      <w:tr w:rsidR="004952A0" w:rsidRPr="00DD6D77" w14:paraId="16D4BD91" w14:textId="77777777" w:rsidTr="00457583">
        <w:trPr>
          <w:jc w:val="center"/>
        </w:trPr>
        <w:tc>
          <w:tcPr>
            <w:tcW w:w="8984" w:type="dxa"/>
            <w:gridSpan w:val="2"/>
          </w:tcPr>
          <w:p w14:paraId="5A852A7C" w14:textId="77777777" w:rsidR="004952A0" w:rsidRPr="00DD6D77" w:rsidRDefault="004952A0" w:rsidP="00457583">
            <w:pPr>
              <w:jc w:val="both"/>
              <w:rPr>
                <w:rFonts w:ascii="Open Sans" w:eastAsia="Calibri" w:hAnsi="Open Sans" w:cs="Open Sans"/>
                <w:sz w:val="22"/>
                <w:szCs w:val="22"/>
              </w:rPr>
            </w:pPr>
            <w:r w:rsidRPr="00DD6D77">
              <w:rPr>
                <w:rFonts w:ascii="Open Sans" w:eastAsia="Calibri" w:hAnsi="Open Sans" w:cs="Open Sans"/>
                <w:sz w:val="22"/>
                <w:szCs w:val="22"/>
              </w:rPr>
              <w:t>Parkwood Hall is a residential and day school for pupils aged 8-19 years with moderate to severe learning difficulties and other complex needs including autism and language difficulties. We are passionate about creating a culture of wellbeing where all staff and pupils are valued and supported so that we can all ‘grow, learn and flourish.’</w:t>
            </w:r>
          </w:p>
          <w:p w14:paraId="41BBC4AB" w14:textId="77777777" w:rsidR="004952A0" w:rsidRPr="00DD6D77" w:rsidRDefault="004952A0" w:rsidP="00457583">
            <w:pPr>
              <w:jc w:val="both"/>
              <w:rPr>
                <w:rFonts w:ascii="Open Sans" w:eastAsia="Calibri" w:hAnsi="Open Sans" w:cs="Open Sans"/>
                <w:sz w:val="22"/>
                <w:szCs w:val="22"/>
              </w:rPr>
            </w:pPr>
          </w:p>
          <w:p w14:paraId="5B74A3FE" w14:textId="77777777" w:rsidR="004952A0" w:rsidRPr="00DD6D77" w:rsidRDefault="004952A0" w:rsidP="00457583">
            <w:pPr>
              <w:jc w:val="both"/>
              <w:rPr>
                <w:rFonts w:ascii="Open Sans" w:eastAsia="Calibri" w:hAnsi="Open Sans" w:cs="Open Sans"/>
                <w:sz w:val="22"/>
                <w:szCs w:val="22"/>
              </w:rPr>
            </w:pPr>
            <w:r w:rsidRPr="00DD6D77">
              <w:rPr>
                <w:rFonts w:ascii="Open Sans" w:eastAsia="Calibri" w:hAnsi="Open Sans" w:cs="Open Sans"/>
                <w:sz w:val="22"/>
                <w:szCs w:val="22"/>
              </w:rPr>
              <w:t>Parkwood Hall</w:t>
            </w:r>
            <w:r>
              <w:rPr>
                <w:rFonts w:ascii="Open Sans" w:eastAsia="Calibri" w:hAnsi="Open Sans" w:cs="Open Sans"/>
                <w:sz w:val="22"/>
                <w:szCs w:val="22"/>
              </w:rPr>
              <w:t>, which is a stand-alone Co-operative academy,</w:t>
            </w:r>
            <w:r w:rsidRPr="00DD6D77">
              <w:rPr>
                <w:rFonts w:ascii="Open Sans" w:eastAsia="Calibri" w:hAnsi="Open Sans" w:cs="Open Sans"/>
                <w:sz w:val="22"/>
                <w:szCs w:val="22"/>
              </w:rPr>
              <w:t xml:space="preserve"> aims to provide an outstanding and supportive learning environment which challenges students to achieve success. The core learning values, which are at the centre of the curriculum, focus upon developing the student’s resilience and ability to make informed life choices.</w:t>
            </w:r>
          </w:p>
          <w:p w14:paraId="24C4393E" w14:textId="77777777" w:rsidR="004952A0" w:rsidRPr="00DD6D77" w:rsidRDefault="004952A0" w:rsidP="00457583">
            <w:pPr>
              <w:rPr>
                <w:rFonts w:ascii="Open Sans" w:eastAsia="Calibri" w:hAnsi="Open Sans" w:cs="Open Sans"/>
                <w:sz w:val="22"/>
                <w:szCs w:val="22"/>
              </w:rPr>
            </w:pPr>
          </w:p>
        </w:tc>
      </w:tr>
      <w:tr w:rsidR="004952A0" w:rsidRPr="00DD6D77" w14:paraId="1A995999" w14:textId="77777777" w:rsidTr="00457583">
        <w:trPr>
          <w:jc w:val="center"/>
        </w:trPr>
        <w:tc>
          <w:tcPr>
            <w:tcW w:w="8984" w:type="dxa"/>
            <w:gridSpan w:val="2"/>
          </w:tcPr>
          <w:p w14:paraId="7A79266F" w14:textId="77777777" w:rsidR="004952A0" w:rsidRDefault="004952A0" w:rsidP="004952A0">
            <w:pPr>
              <w:jc w:val="both"/>
              <w:rPr>
                <w:rFonts w:ascii="Open Sans" w:hAnsi="Open Sans" w:cs="Open Sans"/>
                <w:sz w:val="22"/>
                <w:szCs w:val="22"/>
              </w:rPr>
            </w:pPr>
            <w:r w:rsidRPr="00DD6D77">
              <w:rPr>
                <w:rFonts w:ascii="Open Sans" w:hAnsi="Open Sans" w:cs="Open Sans"/>
                <w:b/>
                <w:sz w:val="22"/>
                <w:szCs w:val="22"/>
              </w:rPr>
              <w:t>Job purpose</w:t>
            </w:r>
            <w:r w:rsidRPr="00DD6D77">
              <w:rPr>
                <w:rFonts w:ascii="Open Sans" w:hAnsi="Open Sans" w:cs="Open Sans"/>
                <w:sz w:val="22"/>
                <w:szCs w:val="22"/>
              </w:rPr>
              <w:t xml:space="preserve">: The school now seeks a Governor with extensive experience and a successful track record in finance to join the </w:t>
            </w:r>
            <w:r>
              <w:rPr>
                <w:rFonts w:ascii="Open Sans" w:hAnsi="Open Sans" w:cs="Open Sans"/>
                <w:sz w:val="22"/>
                <w:szCs w:val="22"/>
              </w:rPr>
              <w:t xml:space="preserve">Board </w:t>
            </w:r>
            <w:r w:rsidRPr="00DD6D77">
              <w:rPr>
                <w:rFonts w:ascii="Open Sans" w:hAnsi="Open Sans" w:cs="Open Sans"/>
                <w:sz w:val="22"/>
                <w:szCs w:val="22"/>
              </w:rPr>
              <w:t xml:space="preserve">of Governors as a member of the Finance and General Purposes Committee </w:t>
            </w:r>
            <w:r>
              <w:rPr>
                <w:rFonts w:ascii="Open Sans" w:hAnsi="Open Sans" w:cs="Open Sans"/>
                <w:sz w:val="22"/>
                <w:szCs w:val="22"/>
              </w:rPr>
              <w:t xml:space="preserve">(FGP) </w:t>
            </w:r>
            <w:r w:rsidRPr="00DD6D77">
              <w:rPr>
                <w:rFonts w:ascii="Open Sans" w:hAnsi="Open Sans" w:cs="Open Sans"/>
                <w:sz w:val="22"/>
                <w:szCs w:val="22"/>
              </w:rPr>
              <w:t>in particular.</w:t>
            </w:r>
          </w:p>
          <w:p w14:paraId="14C46A76" w14:textId="77777777" w:rsidR="004952A0" w:rsidRPr="00DD6D77" w:rsidRDefault="004952A0" w:rsidP="004952A0">
            <w:pPr>
              <w:jc w:val="both"/>
              <w:rPr>
                <w:rFonts w:ascii="Open Sans" w:hAnsi="Open Sans" w:cs="Open Sans"/>
                <w:b/>
                <w:sz w:val="22"/>
                <w:szCs w:val="22"/>
              </w:rPr>
            </w:pPr>
          </w:p>
          <w:p w14:paraId="4E34E757" w14:textId="0EAD3782" w:rsidR="004952A0" w:rsidRPr="00DD6D77" w:rsidRDefault="004952A0" w:rsidP="004952A0">
            <w:pPr>
              <w:jc w:val="both"/>
              <w:rPr>
                <w:rFonts w:ascii="Open Sans" w:hAnsi="Open Sans" w:cs="Open Sans"/>
                <w:sz w:val="22"/>
                <w:szCs w:val="22"/>
              </w:rPr>
            </w:pPr>
            <w:r w:rsidRPr="00DD6D77">
              <w:rPr>
                <w:rFonts w:ascii="Open Sans" w:hAnsi="Open Sans" w:cs="Open Sans"/>
                <w:sz w:val="22"/>
                <w:szCs w:val="22"/>
              </w:rPr>
              <w:t xml:space="preserve">The </w:t>
            </w:r>
            <w:r>
              <w:rPr>
                <w:rFonts w:ascii="Open Sans" w:hAnsi="Open Sans" w:cs="Open Sans"/>
                <w:sz w:val="22"/>
                <w:szCs w:val="22"/>
              </w:rPr>
              <w:t>new</w:t>
            </w:r>
            <w:r w:rsidRPr="00DD6D77">
              <w:rPr>
                <w:rFonts w:ascii="Open Sans" w:hAnsi="Open Sans" w:cs="Open Sans"/>
                <w:sz w:val="22"/>
                <w:szCs w:val="22"/>
              </w:rPr>
              <w:t xml:space="preserve"> Governor </w:t>
            </w:r>
            <w:r>
              <w:rPr>
                <w:rFonts w:ascii="Open Sans" w:hAnsi="Open Sans" w:cs="Open Sans"/>
                <w:sz w:val="22"/>
                <w:szCs w:val="22"/>
              </w:rPr>
              <w:t xml:space="preserve">will </w:t>
            </w:r>
            <w:r w:rsidRPr="00DD6D77">
              <w:rPr>
                <w:rFonts w:ascii="Open Sans" w:hAnsi="Open Sans" w:cs="Open Sans"/>
                <w:sz w:val="22"/>
                <w:szCs w:val="22"/>
              </w:rPr>
              <w:t xml:space="preserve">contribute </w:t>
            </w:r>
            <w:r>
              <w:rPr>
                <w:rFonts w:ascii="Open Sans" w:hAnsi="Open Sans" w:cs="Open Sans"/>
                <w:sz w:val="22"/>
                <w:szCs w:val="22"/>
              </w:rPr>
              <w:t>his or her</w:t>
            </w:r>
            <w:r w:rsidRPr="00DD6D77">
              <w:rPr>
                <w:rFonts w:ascii="Open Sans" w:hAnsi="Open Sans" w:cs="Open Sans"/>
                <w:sz w:val="22"/>
                <w:szCs w:val="22"/>
              </w:rPr>
              <w:t xml:space="preserve"> professional, specialist and general management skills to the Governing Body (and through its</w:t>
            </w:r>
            <w:r>
              <w:rPr>
                <w:rFonts w:ascii="Open Sans" w:hAnsi="Open Sans" w:cs="Open Sans"/>
                <w:sz w:val="22"/>
                <w:szCs w:val="22"/>
              </w:rPr>
              <w:t xml:space="preserve"> </w:t>
            </w:r>
            <w:r w:rsidR="00C02C32" w:rsidRPr="00DD6D77">
              <w:rPr>
                <w:rFonts w:ascii="Open Sans" w:hAnsi="Open Sans" w:cs="Open Sans"/>
                <w:sz w:val="22"/>
                <w:szCs w:val="22"/>
              </w:rPr>
              <w:t>committees</w:t>
            </w:r>
            <w:r w:rsidRPr="00DD6D77">
              <w:rPr>
                <w:rFonts w:ascii="Open Sans" w:hAnsi="Open Sans" w:cs="Open Sans"/>
                <w:sz w:val="22"/>
                <w:szCs w:val="22"/>
              </w:rPr>
              <w:t xml:space="preserve">) in a non-executive role. A Governor is required to be as flexible as possible in the conduct of his or her responsibilities and duties, ensuring that the balance of oversight of the school and its business is seen as a positive contribution that does not interfere with the day-to-day management of the school. </w:t>
            </w:r>
          </w:p>
          <w:p w14:paraId="5E9BD077" w14:textId="77777777" w:rsidR="004952A0" w:rsidRPr="00DD6D77" w:rsidRDefault="004952A0" w:rsidP="004952A0">
            <w:pPr>
              <w:jc w:val="both"/>
              <w:rPr>
                <w:rFonts w:ascii="Open Sans" w:hAnsi="Open Sans" w:cs="Open Sans"/>
                <w:b/>
                <w:sz w:val="22"/>
                <w:szCs w:val="22"/>
              </w:rPr>
            </w:pPr>
          </w:p>
        </w:tc>
      </w:tr>
      <w:tr w:rsidR="004952A0" w:rsidRPr="00DD6D77" w14:paraId="67CE9396" w14:textId="77777777" w:rsidTr="00457583">
        <w:trPr>
          <w:jc w:val="center"/>
        </w:trPr>
        <w:tc>
          <w:tcPr>
            <w:tcW w:w="8984" w:type="dxa"/>
            <w:gridSpan w:val="2"/>
          </w:tcPr>
          <w:p w14:paraId="080EF96F"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Collectively</w:t>
            </w:r>
            <w:r>
              <w:rPr>
                <w:rFonts w:ascii="Open Sans" w:hAnsi="Open Sans" w:cs="Open Sans"/>
                <w:b/>
                <w:sz w:val="22"/>
                <w:szCs w:val="22"/>
              </w:rPr>
              <w:t>,</w:t>
            </w:r>
            <w:r w:rsidRPr="00DD6D77">
              <w:rPr>
                <w:rFonts w:ascii="Open Sans" w:hAnsi="Open Sans" w:cs="Open Sans"/>
                <w:b/>
                <w:sz w:val="22"/>
                <w:szCs w:val="22"/>
              </w:rPr>
              <w:t xml:space="preserve"> with other Governors, a Governor has the following responsibilities:</w:t>
            </w:r>
          </w:p>
          <w:p w14:paraId="4183C94D" w14:textId="77777777" w:rsidR="004952A0" w:rsidRPr="00DD6D77" w:rsidRDefault="004952A0" w:rsidP="00457583">
            <w:pPr>
              <w:jc w:val="both"/>
              <w:rPr>
                <w:rFonts w:ascii="Open Sans" w:hAnsi="Open Sans" w:cs="Open Sans"/>
                <w:b/>
                <w:sz w:val="22"/>
                <w:szCs w:val="22"/>
              </w:rPr>
            </w:pPr>
          </w:p>
          <w:p w14:paraId="77CE6EBA"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Key Duties and Responsibilities:</w:t>
            </w:r>
          </w:p>
          <w:p w14:paraId="457ADB05" w14:textId="77777777" w:rsidR="004952A0" w:rsidRPr="00DD6D77" w:rsidRDefault="004952A0" w:rsidP="00457583">
            <w:pPr>
              <w:jc w:val="both"/>
              <w:rPr>
                <w:rFonts w:ascii="Open Sans" w:hAnsi="Open Sans" w:cs="Open Sans"/>
                <w:sz w:val="22"/>
                <w:szCs w:val="22"/>
              </w:rPr>
            </w:pPr>
            <w:r>
              <w:rPr>
                <w:rFonts w:ascii="Open Sans" w:hAnsi="Open Sans" w:cs="Open Sans"/>
                <w:sz w:val="22"/>
                <w:szCs w:val="22"/>
              </w:rPr>
              <w:t>PWH</w:t>
            </w:r>
            <w:r w:rsidRPr="00DD6D77">
              <w:rPr>
                <w:rFonts w:ascii="Open Sans" w:hAnsi="Open Sans" w:cs="Open Sans"/>
                <w:sz w:val="22"/>
                <w:szCs w:val="22"/>
              </w:rPr>
              <w:t xml:space="preserve"> is committed to safeguarding and promoting the welfare of children and expect</w:t>
            </w:r>
            <w:r>
              <w:rPr>
                <w:rFonts w:ascii="Open Sans" w:hAnsi="Open Sans" w:cs="Open Sans"/>
                <w:sz w:val="22"/>
                <w:szCs w:val="22"/>
              </w:rPr>
              <w:t>s</w:t>
            </w:r>
            <w:r w:rsidRPr="00DD6D77">
              <w:rPr>
                <w:rFonts w:ascii="Open Sans" w:hAnsi="Open Sans" w:cs="Open Sans"/>
                <w:sz w:val="22"/>
                <w:szCs w:val="22"/>
              </w:rPr>
              <w:t xml:space="preserve"> all staff, Governors and volunteers to share in this commitment.</w:t>
            </w:r>
          </w:p>
          <w:p w14:paraId="153115A0" w14:textId="77777777" w:rsidR="004952A0" w:rsidRPr="00DD6D77" w:rsidRDefault="004952A0" w:rsidP="00457583">
            <w:pPr>
              <w:jc w:val="both"/>
              <w:rPr>
                <w:rFonts w:ascii="Open Sans" w:hAnsi="Open Sans" w:cs="Open Sans"/>
                <w:b/>
                <w:sz w:val="22"/>
                <w:szCs w:val="22"/>
              </w:rPr>
            </w:pPr>
          </w:p>
          <w:p w14:paraId="1717678E"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Strategic Responsibility:</w:t>
            </w:r>
          </w:p>
          <w:p w14:paraId="77EC708C" w14:textId="0A94485C" w:rsidR="004952A0" w:rsidRPr="00DD6D77" w:rsidRDefault="004952A0" w:rsidP="00457583">
            <w:pPr>
              <w:jc w:val="both"/>
              <w:rPr>
                <w:rFonts w:ascii="Open Sans" w:hAnsi="Open Sans" w:cs="Open Sans"/>
                <w:sz w:val="22"/>
                <w:szCs w:val="22"/>
              </w:rPr>
            </w:pPr>
            <w:r w:rsidRPr="00C02C32">
              <w:rPr>
                <w:rFonts w:ascii="Open Sans" w:hAnsi="Open Sans" w:cs="Open Sans"/>
                <w:bCs/>
                <w:sz w:val="22"/>
                <w:szCs w:val="22"/>
              </w:rPr>
              <w:t>•</w:t>
            </w:r>
            <w:r w:rsidRPr="00DD6D77">
              <w:rPr>
                <w:rFonts w:ascii="Open Sans" w:hAnsi="Open Sans" w:cs="Open Sans"/>
                <w:sz w:val="22"/>
                <w:szCs w:val="22"/>
              </w:rPr>
              <w:t xml:space="preserve">Set a clear vision, </w:t>
            </w:r>
            <w:r w:rsidR="00C02C32" w:rsidRPr="00DD6D77">
              <w:rPr>
                <w:rFonts w:ascii="Open Sans" w:hAnsi="Open Sans" w:cs="Open Sans"/>
                <w:sz w:val="22"/>
                <w:szCs w:val="22"/>
              </w:rPr>
              <w:t>ethos,</w:t>
            </w:r>
            <w:r w:rsidRPr="00DD6D77">
              <w:rPr>
                <w:rFonts w:ascii="Open Sans" w:hAnsi="Open Sans" w:cs="Open Sans"/>
                <w:sz w:val="22"/>
                <w:szCs w:val="22"/>
              </w:rPr>
              <w:t xml:space="preserve"> and strategic plan for </w:t>
            </w:r>
            <w:r>
              <w:rPr>
                <w:rFonts w:ascii="Open Sans" w:hAnsi="Open Sans" w:cs="Open Sans"/>
                <w:sz w:val="22"/>
                <w:szCs w:val="22"/>
              </w:rPr>
              <w:t>PWH</w:t>
            </w:r>
            <w:r w:rsidRPr="00DD6D77">
              <w:rPr>
                <w:rFonts w:ascii="Open Sans" w:hAnsi="Open Sans" w:cs="Open Sans"/>
                <w:sz w:val="22"/>
                <w:szCs w:val="22"/>
              </w:rPr>
              <w:t xml:space="preserve"> that is ambitious but realistic</w:t>
            </w:r>
            <w:r w:rsidR="00C02C32">
              <w:rPr>
                <w:rFonts w:ascii="Open Sans" w:hAnsi="Open Sans" w:cs="Open Sans"/>
                <w:sz w:val="22"/>
                <w:szCs w:val="22"/>
              </w:rPr>
              <w:t>.</w:t>
            </w:r>
          </w:p>
          <w:p w14:paraId="44A6B361" w14:textId="75A8A0B3"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the necessary structures are in place to deliver the vision as part of the strategic management of the </w:t>
            </w:r>
            <w:r>
              <w:rPr>
                <w:rFonts w:ascii="Open Sans" w:hAnsi="Open Sans" w:cs="Open Sans"/>
                <w:sz w:val="22"/>
                <w:szCs w:val="22"/>
              </w:rPr>
              <w:t>school</w:t>
            </w:r>
            <w:r w:rsidRPr="00DD6D77">
              <w:rPr>
                <w:rFonts w:ascii="Open Sans" w:hAnsi="Open Sans" w:cs="Open Sans"/>
                <w:sz w:val="22"/>
                <w:szCs w:val="22"/>
              </w:rPr>
              <w:t xml:space="preserve">, looking outward, scanning the </w:t>
            </w:r>
            <w:r w:rsidR="00C02C32" w:rsidRPr="00DD6D77">
              <w:rPr>
                <w:rFonts w:ascii="Open Sans" w:hAnsi="Open Sans" w:cs="Open Sans"/>
                <w:sz w:val="22"/>
                <w:szCs w:val="22"/>
              </w:rPr>
              <w:t>environment,</w:t>
            </w:r>
            <w:r w:rsidRPr="00DD6D77">
              <w:rPr>
                <w:rFonts w:ascii="Open Sans" w:hAnsi="Open Sans" w:cs="Open Sans"/>
                <w:sz w:val="22"/>
                <w:szCs w:val="22"/>
              </w:rPr>
              <w:t xml:space="preserve"> and </w:t>
            </w:r>
            <w:r w:rsidRPr="00DD6D77">
              <w:rPr>
                <w:rFonts w:ascii="Open Sans" w:hAnsi="Open Sans" w:cs="Open Sans"/>
                <w:sz w:val="22"/>
                <w:szCs w:val="22"/>
              </w:rPr>
              <w:lastRenderedPageBreak/>
              <w:t xml:space="preserve">adapting to change and ensuring </w:t>
            </w:r>
            <w:r>
              <w:rPr>
                <w:rFonts w:ascii="Open Sans" w:hAnsi="Open Sans" w:cs="Open Sans"/>
                <w:sz w:val="22"/>
                <w:szCs w:val="22"/>
              </w:rPr>
              <w:t>any resultant strategies</w:t>
            </w:r>
            <w:r w:rsidRPr="00DD6D77">
              <w:rPr>
                <w:rFonts w:ascii="Open Sans" w:hAnsi="Open Sans" w:cs="Open Sans"/>
                <w:sz w:val="22"/>
                <w:szCs w:val="22"/>
              </w:rPr>
              <w:t xml:space="preserve"> are communicated effectively to staff</w:t>
            </w:r>
            <w:r w:rsidR="00C02C32">
              <w:rPr>
                <w:rFonts w:ascii="Open Sans" w:hAnsi="Open Sans" w:cs="Open Sans"/>
                <w:sz w:val="22"/>
                <w:szCs w:val="22"/>
              </w:rPr>
              <w:t>.</w:t>
            </w:r>
          </w:p>
          <w:p w14:paraId="4A3C6847" w14:textId="6129E478"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the </w:t>
            </w:r>
            <w:r>
              <w:rPr>
                <w:rFonts w:ascii="Open Sans" w:hAnsi="Open Sans" w:cs="Open Sans"/>
                <w:sz w:val="22"/>
                <w:szCs w:val="22"/>
              </w:rPr>
              <w:t>Principal’s</w:t>
            </w:r>
            <w:r w:rsidRPr="00DD6D77">
              <w:rPr>
                <w:rFonts w:ascii="Open Sans" w:hAnsi="Open Sans" w:cs="Open Sans"/>
                <w:sz w:val="22"/>
                <w:szCs w:val="22"/>
              </w:rPr>
              <w:t xml:space="preserve"> annual and longer-term objectives and targets support </w:t>
            </w:r>
            <w:r>
              <w:rPr>
                <w:rFonts w:ascii="Open Sans" w:hAnsi="Open Sans" w:cs="Open Sans"/>
                <w:sz w:val="22"/>
                <w:szCs w:val="22"/>
              </w:rPr>
              <w:t>PWH’s</w:t>
            </w:r>
            <w:r w:rsidRPr="00DD6D77">
              <w:rPr>
                <w:rFonts w:ascii="Open Sans" w:hAnsi="Open Sans" w:cs="Open Sans"/>
                <w:sz w:val="22"/>
                <w:szCs w:val="22"/>
              </w:rPr>
              <w:t xml:space="preserve"> vision, </w:t>
            </w:r>
            <w:r w:rsidR="00C02C32" w:rsidRPr="00DD6D77">
              <w:rPr>
                <w:rFonts w:ascii="Open Sans" w:hAnsi="Open Sans" w:cs="Open Sans"/>
                <w:sz w:val="22"/>
                <w:szCs w:val="22"/>
              </w:rPr>
              <w:t>mission,</w:t>
            </w:r>
            <w:r w:rsidRPr="00DD6D77">
              <w:rPr>
                <w:rFonts w:ascii="Open Sans" w:hAnsi="Open Sans" w:cs="Open Sans"/>
                <w:sz w:val="22"/>
                <w:szCs w:val="22"/>
              </w:rPr>
              <w:t xml:space="preserve"> and strategic priorities</w:t>
            </w:r>
            <w:r w:rsidR="00C02C32">
              <w:rPr>
                <w:rFonts w:ascii="Open Sans" w:hAnsi="Open Sans" w:cs="Open Sans"/>
                <w:sz w:val="22"/>
                <w:szCs w:val="22"/>
              </w:rPr>
              <w:t>.</w:t>
            </w:r>
          </w:p>
          <w:p w14:paraId="0A79560B" w14:textId="1F2EA9BC"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•Consider the views </w:t>
            </w:r>
            <w:r w:rsidR="00C02C32" w:rsidRPr="00DD6D77">
              <w:rPr>
                <w:rFonts w:ascii="Open Sans" w:hAnsi="Open Sans" w:cs="Open Sans"/>
                <w:sz w:val="22"/>
                <w:szCs w:val="22"/>
              </w:rPr>
              <w:t>o</w:t>
            </w:r>
            <w:r w:rsidR="00C02C32">
              <w:rPr>
                <w:rFonts w:ascii="Open Sans" w:hAnsi="Open Sans" w:cs="Open Sans"/>
                <w:sz w:val="22"/>
                <w:szCs w:val="22"/>
              </w:rPr>
              <w:t>f</w:t>
            </w:r>
            <w:r w:rsidRPr="00DD6D77">
              <w:rPr>
                <w:rFonts w:ascii="Open Sans" w:hAnsi="Open Sans" w:cs="Open Sans"/>
                <w:sz w:val="22"/>
                <w:szCs w:val="22"/>
              </w:rPr>
              <w:t xml:space="preserve"> parents and other key stakeholders on the performance of the </w:t>
            </w:r>
            <w:r>
              <w:rPr>
                <w:rFonts w:ascii="Open Sans" w:hAnsi="Open Sans" w:cs="Open Sans"/>
                <w:sz w:val="22"/>
                <w:szCs w:val="22"/>
              </w:rPr>
              <w:t>school</w:t>
            </w:r>
            <w:r w:rsidR="00C02C32">
              <w:rPr>
                <w:rFonts w:ascii="Open Sans" w:hAnsi="Open Sans" w:cs="Open Sans"/>
                <w:sz w:val="22"/>
                <w:szCs w:val="22"/>
              </w:rPr>
              <w:t>.</w:t>
            </w:r>
          </w:p>
          <w:p w14:paraId="6BE6AD33" w14:textId="7777777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•Regularly review </w:t>
            </w:r>
            <w:r>
              <w:rPr>
                <w:rFonts w:ascii="Open Sans" w:hAnsi="Open Sans" w:cs="Open Sans"/>
                <w:sz w:val="22"/>
                <w:szCs w:val="22"/>
              </w:rPr>
              <w:t>PWH’s</w:t>
            </w:r>
            <w:r w:rsidRPr="00DD6D77">
              <w:rPr>
                <w:rFonts w:ascii="Open Sans" w:hAnsi="Open Sans" w:cs="Open Sans"/>
                <w:sz w:val="22"/>
                <w:szCs w:val="22"/>
              </w:rPr>
              <w:t xml:space="preserve"> strategic plan and priorities</w:t>
            </w:r>
            <w:r>
              <w:rPr>
                <w:rFonts w:ascii="Open Sans" w:hAnsi="Open Sans" w:cs="Open Sans"/>
                <w:sz w:val="22"/>
                <w:szCs w:val="22"/>
              </w:rPr>
              <w:t>.</w:t>
            </w:r>
          </w:p>
          <w:p w14:paraId="0B8F6921" w14:textId="77777777" w:rsidR="004952A0" w:rsidRPr="00DD6D77" w:rsidRDefault="004952A0" w:rsidP="00457583">
            <w:pPr>
              <w:jc w:val="both"/>
              <w:rPr>
                <w:rFonts w:ascii="Open Sans" w:hAnsi="Open Sans" w:cs="Open Sans"/>
                <w:b/>
                <w:sz w:val="22"/>
                <w:szCs w:val="22"/>
              </w:rPr>
            </w:pPr>
          </w:p>
          <w:p w14:paraId="17C0C42C"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Performance Responsibility:</w:t>
            </w:r>
          </w:p>
          <w:p w14:paraId="593293C4" w14:textId="4E238394" w:rsidR="004952A0" w:rsidRPr="00DD6D77" w:rsidRDefault="004952A0" w:rsidP="00457583">
            <w:pPr>
              <w:jc w:val="both"/>
              <w:rPr>
                <w:rFonts w:ascii="Open Sans" w:hAnsi="Open Sans" w:cs="Open Sans"/>
                <w:sz w:val="22"/>
                <w:szCs w:val="22"/>
              </w:rPr>
            </w:pPr>
            <w:r w:rsidRPr="00C02C32">
              <w:rPr>
                <w:rFonts w:ascii="Open Sans" w:hAnsi="Open Sans" w:cs="Open Sans"/>
                <w:bCs/>
                <w:sz w:val="22"/>
                <w:szCs w:val="22"/>
              </w:rPr>
              <w:t>•</w:t>
            </w:r>
            <w:r w:rsidRPr="00DD6D77">
              <w:rPr>
                <w:rFonts w:ascii="Open Sans" w:hAnsi="Open Sans" w:cs="Open Sans"/>
                <w:sz w:val="22"/>
                <w:szCs w:val="22"/>
              </w:rPr>
              <w:t xml:space="preserve">Hold the </w:t>
            </w:r>
            <w:r>
              <w:rPr>
                <w:rFonts w:ascii="Open Sans" w:hAnsi="Open Sans" w:cs="Open Sans"/>
                <w:sz w:val="22"/>
                <w:szCs w:val="22"/>
              </w:rPr>
              <w:t>Senior Leadership Team (SLT)</w:t>
            </w:r>
            <w:r w:rsidRPr="00DD6D77">
              <w:rPr>
                <w:rFonts w:ascii="Open Sans" w:hAnsi="Open Sans" w:cs="Open Sans"/>
                <w:sz w:val="22"/>
                <w:szCs w:val="22"/>
              </w:rPr>
              <w:t xml:space="preserve"> to account by monitoring the </w:t>
            </w:r>
            <w:r>
              <w:rPr>
                <w:rFonts w:ascii="Open Sans" w:hAnsi="Open Sans" w:cs="Open Sans"/>
                <w:sz w:val="22"/>
                <w:szCs w:val="22"/>
              </w:rPr>
              <w:t xml:space="preserve">school’s </w:t>
            </w:r>
            <w:r w:rsidRPr="00DD6D77">
              <w:rPr>
                <w:rFonts w:ascii="Open Sans" w:hAnsi="Open Sans" w:cs="Open Sans"/>
                <w:sz w:val="22"/>
                <w:szCs w:val="22"/>
              </w:rPr>
              <w:t>performance</w:t>
            </w:r>
            <w:r w:rsidR="00C02C32">
              <w:rPr>
                <w:rFonts w:ascii="Open Sans" w:hAnsi="Open Sans" w:cs="Open Sans"/>
                <w:sz w:val="22"/>
                <w:szCs w:val="22"/>
              </w:rPr>
              <w:t>.</w:t>
            </w:r>
          </w:p>
          <w:p w14:paraId="045BA07F" w14:textId="79CC084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the fundamental values and guiding principles of </w:t>
            </w:r>
            <w:r>
              <w:rPr>
                <w:rFonts w:ascii="Open Sans" w:hAnsi="Open Sans" w:cs="Open Sans"/>
                <w:sz w:val="22"/>
                <w:szCs w:val="22"/>
              </w:rPr>
              <w:t>PWH</w:t>
            </w:r>
            <w:r w:rsidRPr="00DD6D77">
              <w:rPr>
                <w:rFonts w:ascii="Open Sans" w:hAnsi="Open Sans" w:cs="Open Sans"/>
                <w:sz w:val="22"/>
                <w:szCs w:val="22"/>
              </w:rPr>
              <w:t xml:space="preserve"> are articulated, </w:t>
            </w:r>
            <w:r w:rsidR="00C02C32" w:rsidRPr="00DD6D77">
              <w:rPr>
                <w:rFonts w:ascii="Open Sans" w:hAnsi="Open Sans" w:cs="Open Sans"/>
                <w:sz w:val="22"/>
                <w:szCs w:val="22"/>
              </w:rPr>
              <w:t>reflected,</w:t>
            </w:r>
            <w:r w:rsidRPr="00DD6D77">
              <w:rPr>
                <w:rFonts w:ascii="Open Sans" w:hAnsi="Open Sans" w:cs="Open Sans"/>
                <w:sz w:val="22"/>
                <w:szCs w:val="22"/>
              </w:rPr>
              <w:t xml:space="preserve"> and understood throughout the </w:t>
            </w:r>
            <w:r>
              <w:rPr>
                <w:rFonts w:ascii="Open Sans" w:hAnsi="Open Sans" w:cs="Open Sans"/>
                <w:sz w:val="22"/>
                <w:szCs w:val="22"/>
              </w:rPr>
              <w:t>school</w:t>
            </w:r>
            <w:r w:rsidR="00C02C32">
              <w:rPr>
                <w:rFonts w:ascii="Open Sans" w:hAnsi="Open Sans" w:cs="Open Sans"/>
                <w:sz w:val="22"/>
                <w:szCs w:val="22"/>
              </w:rPr>
              <w:t>.</w:t>
            </w:r>
          </w:p>
          <w:p w14:paraId="4A28D6E4" w14:textId="2366724C"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the educational performance of </w:t>
            </w:r>
            <w:r>
              <w:rPr>
                <w:rFonts w:ascii="Open Sans" w:hAnsi="Open Sans" w:cs="Open Sans"/>
                <w:sz w:val="22"/>
                <w:szCs w:val="22"/>
              </w:rPr>
              <w:t>PWH</w:t>
            </w:r>
            <w:r w:rsidRPr="00DD6D77">
              <w:rPr>
                <w:rFonts w:ascii="Open Sans" w:hAnsi="Open Sans" w:cs="Open Sans"/>
                <w:sz w:val="22"/>
                <w:szCs w:val="22"/>
              </w:rPr>
              <w:t xml:space="preserve"> and its pupils</w:t>
            </w:r>
            <w:r>
              <w:rPr>
                <w:rFonts w:ascii="Open Sans" w:hAnsi="Open Sans" w:cs="Open Sans"/>
                <w:sz w:val="22"/>
                <w:szCs w:val="22"/>
              </w:rPr>
              <w:t xml:space="preserve"> is of the highest standard that is possible and that such performance is continuously improving</w:t>
            </w:r>
            <w:r w:rsidR="00C02C32">
              <w:rPr>
                <w:rFonts w:ascii="Open Sans" w:hAnsi="Open Sans" w:cs="Open Sans"/>
                <w:sz w:val="22"/>
                <w:szCs w:val="22"/>
              </w:rPr>
              <w:t>.</w:t>
            </w:r>
          </w:p>
          <w:p w14:paraId="1BC8CFDB" w14:textId="2C3B93AB"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•Ensure that all children, including those with special educational needs, have access to a broad and balanced curriculum</w:t>
            </w:r>
            <w:r w:rsidR="00C02C32">
              <w:rPr>
                <w:rFonts w:ascii="Open Sans" w:hAnsi="Open Sans" w:cs="Open Sans"/>
                <w:sz w:val="22"/>
                <w:szCs w:val="22"/>
              </w:rPr>
              <w:t>.</w:t>
            </w:r>
          </w:p>
          <w:p w14:paraId="01DAD509" w14:textId="7777777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•Agree the overall annual income forecast and expenditure budget for the </w:t>
            </w:r>
            <w:r>
              <w:rPr>
                <w:rFonts w:ascii="Open Sans" w:hAnsi="Open Sans" w:cs="Open Sans"/>
                <w:sz w:val="22"/>
                <w:szCs w:val="22"/>
              </w:rPr>
              <w:t>school</w:t>
            </w:r>
          </w:p>
          <w:p w14:paraId="432B70E4" w14:textId="049CDA98" w:rsidR="004952A0" w:rsidRPr="00DD6D77" w:rsidRDefault="004952A0" w:rsidP="00457583">
            <w:pPr>
              <w:jc w:val="both"/>
              <w:rPr>
                <w:rFonts w:ascii="Open Sans" w:hAnsi="Open Sans" w:cs="Open Sans"/>
                <w:sz w:val="22"/>
                <w:szCs w:val="22"/>
              </w:rPr>
            </w:pPr>
            <w:r w:rsidRPr="00C02C32">
              <w:rPr>
                <w:rFonts w:ascii="Open Sans" w:hAnsi="Open Sans" w:cs="Open Sans"/>
                <w:bCs/>
                <w:sz w:val="22"/>
                <w:szCs w:val="22"/>
              </w:rPr>
              <w:t>•</w:t>
            </w:r>
            <w:r w:rsidRPr="00DD6D77">
              <w:rPr>
                <w:rFonts w:ascii="Open Sans" w:hAnsi="Open Sans" w:cs="Open Sans"/>
                <w:sz w:val="22"/>
                <w:szCs w:val="22"/>
              </w:rPr>
              <w:t xml:space="preserve">Agree the method for measuring objectively the progress of </w:t>
            </w:r>
            <w:r>
              <w:rPr>
                <w:rFonts w:ascii="Open Sans" w:hAnsi="Open Sans" w:cs="Open Sans"/>
                <w:sz w:val="22"/>
                <w:szCs w:val="22"/>
              </w:rPr>
              <w:t>PWH</w:t>
            </w:r>
            <w:r w:rsidRPr="00DD6D77">
              <w:rPr>
                <w:rFonts w:ascii="Open Sans" w:hAnsi="Open Sans" w:cs="Open Sans"/>
                <w:sz w:val="22"/>
                <w:szCs w:val="22"/>
              </w:rPr>
              <w:t xml:space="preserve"> in relation to its vision, ethos, strategic plan, business plans and annual targets, and to receive regular (and in most instances termly) reports on the performance of the </w:t>
            </w:r>
            <w:r>
              <w:rPr>
                <w:rFonts w:ascii="Open Sans" w:hAnsi="Open Sans" w:cs="Open Sans"/>
                <w:sz w:val="22"/>
                <w:szCs w:val="22"/>
              </w:rPr>
              <w:t>school</w:t>
            </w:r>
            <w:r w:rsidR="00C02C32">
              <w:rPr>
                <w:rFonts w:ascii="Open Sans" w:hAnsi="Open Sans" w:cs="Open Sans"/>
                <w:sz w:val="22"/>
                <w:szCs w:val="22"/>
              </w:rPr>
              <w:t>.</w:t>
            </w:r>
          </w:p>
          <w:p w14:paraId="7496C4A0" w14:textId="107ABA09"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•Receive reports from the </w:t>
            </w:r>
            <w:r>
              <w:rPr>
                <w:rFonts w:ascii="Open Sans" w:hAnsi="Open Sans" w:cs="Open Sans"/>
                <w:sz w:val="22"/>
                <w:szCs w:val="22"/>
              </w:rPr>
              <w:t>SLT</w:t>
            </w:r>
            <w:r w:rsidRPr="00DD6D77">
              <w:rPr>
                <w:rFonts w:ascii="Open Sans" w:hAnsi="Open Sans" w:cs="Open Sans"/>
                <w:sz w:val="22"/>
                <w:szCs w:val="22"/>
              </w:rPr>
              <w:t xml:space="preserve"> on progress towards agreed strategic priorities and hold the </w:t>
            </w:r>
            <w:r>
              <w:rPr>
                <w:rFonts w:ascii="Open Sans" w:hAnsi="Open Sans" w:cs="Open Sans"/>
                <w:sz w:val="22"/>
                <w:szCs w:val="22"/>
              </w:rPr>
              <w:t>Principal</w:t>
            </w:r>
            <w:r w:rsidRPr="00DD6D77">
              <w:rPr>
                <w:rFonts w:ascii="Open Sans" w:hAnsi="Open Sans" w:cs="Open Sans"/>
                <w:sz w:val="22"/>
                <w:szCs w:val="22"/>
              </w:rPr>
              <w:t xml:space="preserve"> to account for the management and administration of the </w:t>
            </w:r>
            <w:r>
              <w:rPr>
                <w:rFonts w:ascii="Open Sans" w:hAnsi="Open Sans" w:cs="Open Sans"/>
                <w:sz w:val="22"/>
                <w:szCs w:val="22"/>
              </w:rPr>
              <w:t>school</w:t>
            </w:r>
            <w:r w:rsidR="00C02C32">
              <w:rPr>
                <w:rFonts w:ascii="Open Sans" w:hAnsi="Open Sans" w:cs="Open Sans"/>
                <w:sz w:val="22"/>
                <w:szCs w:val="22"/>
              </w:rPr>
              <w:t>.</w:t>
            </w:r>
          </w:p>
          <w:p w14:paraId="57023140" w14:textId="4F3FA351"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•Ask challenging questions of the </w:t>
            </w:r>
            <w:r>
              <w:rPr>
                <w:rFonts w:ascii="Open Sans" w:hAnsi="Open Sans" w:cs="Open Sans"/>
                <w:sz w:val="22"/>
                <w:szCs w:val="22"/>
              </w:rPr>
              <w:t>SLT and other staff members as appropriate</w:t>
            </w:r>
            <w:r w:rsidR="00C02C32">
              <w:rPr>
                <w:rFonts w:ascii="Open Sans" w:hAnsi="Open Sans" w:cs="Open Sans"/>
                <w:sz w:val="22"/>
                <w:szCs w:val="22"/>
              </w:rPr>
              <w:t>.</w:t>
            </w:r>
          </w:p>
          <w:p w14:paraId="0A28394C" w14:textId="57692F2B"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as with all staff, the </w:t>
            </w:r>
            <w:r>
              <w:rPr>
                <w:rFonts w:ascii="Open Sans" w:hAnsi="Open Sans" w:cs="Open Sans"/>
                <w:sz w:val="22"/>
                <w:szCs w:val="22"/>
              </w:rPr>
              <w:t xml:space="preserve">SLT </w:t>
            </w:r>
            <w:r w:rsidRPr="00DD6D77">
              <w:rPr>
                <w:rFonts w:ascii="Open Sans" w:hAnsi="Open Sans" w:cs="Open Sans"/>
                <w:sz w:val="22"/>
                <w:szCs w:val="22"/>
              </w:rPr>
              <w:t>receive</w:t>
            </w:r>
            <w:r>
              <w:rPr>
                <w:rFonts w:ascii="Open Sans" w:hAnsi="Open Sans" w:cs="Open Sans"/>
                <w:sz w:val="22"/>
                <w:szCs w:val="22"/>
              </w:rPr>
              <w:t>s</w:t>
            </w:r>
            <w:r w:rsidRPr="00DD6D77">
              <w:rPr>
                <w:rFonts w:ascii="Open Sans" w:hAnsi="Open Sans" w:cs="Open Sans"/>
                <w:sz w:val="22"/>
                <w:szCs w:val="22"/>
              </w:rPr>
              <w:t xml:space="preserve"> regular, constructive feedback on their performance in managing </w:t>
            </w:r>
            <w:r>
              <w:rPr>
                <w:rFonts w:ascii="Open Sans" w:hAnsi="Open Sans" w:cs="Open Sans"/>
                <w:sz w:val="22"/>
                <w:szCs w:val="22"/>
              </w:rPr>
              <w:t>PWH</w:t>
            </w:r>
            <w:r w:rsidRPr="00DD6D77">
              <w:rPr>
                <w:rFonts w:ascii="Open Sans" w:hAnsi="Open Sans" w:cs="Open Sans"/>
                <w:sz w:val="22"/>
                <w:szCs w:val="22"/>
              </w:rPr>
              <w:t xml:space="preserve"> and in meeting their annual and longer-term targets and objectives</w:t>
            </w:r>
            <w:r w:rsidR="00C02C32">
              <w:rPr>
                <w:rFonts w:ascii="Open Sans" w:hAnsi="Open Sans" w:cs="Open Sans"/>
                <w:sz w:val="22"/>
                <w:szCs w:val="22"/>
              </w:rPr>
              <w:t>.</w:t>
            </w:r>
          </w:p>
          <w:p w14:paraId="442AD24E" w14:textId="79436F2A"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the responsibilities delegated to the </w:t>
            </w:r>
            <w:r>
              <w:rPr>
                <w:rFonts w:ascii="Open Sans" w:hAnsi="Open Sans" w:cs="Open Sans"/>
                <w:sz w:val="22"/>
                <w:szCs w:val="22"/>
              </w:rPr>
              <w:t>SLT</w:t>
            </w:r>
            <w:r w:rsidRPr="00DD6D77">
              <w:rPr>
                <w:rFonts w:ascii="Open Sans" w:hAnsi="Open Sans" w:cs="Open Sans"/>
                <w:sz w:val="22"/>
                <w:szCs w:val="22"/>
              </w:rPr>
              <w:t xml:space="preserve"> are clearly expressed and understood in their job description and in line with the Scheme of Delegation</w:t>
            </w:r>
            <w:r w:rsidR="00C02C32">
              <w:rPr>
                <w:rFonts w:ascii="Open Sans" w:hAnsi="Open Sans" w:cs="Open Sans"/>
                <w:sz w:val="22"/>
                <w:szCs w:val="22"/>
              </w:rPr>
              <w:t>.</w:t>
            </w:r>
          </w:p>
          <w:p w14:paraId="39D2CEEE" w14:textId="190900FF"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there are mechanisms for pupils, parents, staff, volunteers, wider stakeholders and other individuals, </w:t>
            </w:r>
            <w:r w:rsidR="00C02C32" w:rsidRPr="00DD6D77">
              <w:rPr>
                <w:rFonts w:ascii="Open Sans" w:hAnsi="Open Sans" w:cs="Open Sans"/>
                <w:sz w:val="22"/>
                <w:szCs w:val="22"/>
              </w:rPr>
              <w:t>groups,</w:t>
            </w:r>
            <w:r w:rsidRPr="00DD6D77">
              <w:rPr>
                <w:rFonts w:ascii="Open Sans" w:hAnsi="Open Sans" w:cs="Open Sans"/>
                <w:sz w:val="22"/>
                <w:szCs w:val="22"/>
              </w:rPr>
              <w:t xml:space="preserve"> or organisations to bring to the attention of the Governors any activity that threatens the probity of </w:t>
            </w:r>
            <w:r>
              <w:rPr>
                <w:rFonts w:ascii="Open Sans" w:hAnsi="Open Sans" w:cs="Open Sans"/>
                <w:sz w:val="22"/>
                <w:szCs w:val="22"/>
              </w:rPr>
              <w:t>PWH.</w:t>
            </w:r>
            <w:r w:rsidRPr="00DD6D77">
              <w:rPr>
                <w:rFonts w:ascii="Open Sans" w:hAnsi="Open Sans" w:cs="Open Sans"/>
                <w:sz w:val="22"/>
                <w:szCs w:val="22"/>
              </w:rPr>
              <w:t xml:space="preserve"> </w:t>
            </w:r>
          </w:p>
          <w:p w14:paraId="67595D12" w14:textId="77777777" w:rsidR="004952A0" w:rsidRPr="00DD6D77" w:rsidRDefault="004952A0" w:rsidP="00457583">
            <w:pPr>
              <w:jc w:val="both"/>
              <w:rPr>
                <w:rFonts w:ascii="Open Sans" w:hAnsi="Open Sans" w:cs="Open Sans"/>
                <w:sz w:val="22"/>
                <w:szCs w:val="22"/>
              </w:rPr>
            </w:pPr>
          </w:p>
          <w:p w14:paraId="6A5468DB"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Compliance Responsibility:</w:t>
            </w:r>
          </w:p>
          <w:p w14:paraId="43479A49" w14:textId="19324F3C" w:rsidR="004952A0" w:rsidRPr="00DD6D77" w:rsidRDefault="004952A0" w:rsidP="00457583">
            <w:pPr>
              <w:jc w:val="both"/>
              <w:rPr>
                <w:rFonts w:ascii="Open Sans" w:hAnsi="Open Sans" w:cs="Open Sans"/>
                <w:sz w:val="22"/>
                <w:szCs w:val="22"/>
              </w:rPr>
            </w:pPr>
            <w:r w:rsidRPr="00C02C32">
              <w:rPr>
                <w:rFonts w:ascii="Open Sans" w:hAnsi="Open Sans" w:cs="Open Sans"/>
                <w:bCs/>
                <w:sz w:val="22"/>
                <w:szCs w:val="22"/>
              </w:rPr>
              <w:t>•</w:t>
            </w:r>
            <w:r w:rsidRPr="00DD6D77">
              <w:rPr>
                <w:rFonts w:ascii="Open Sans" w:hAnsi="Open Sans" w:cs="Open Sans"/>
                <w:sz w:val="22"/>
                <w:szCs w:val="22"/>
              </w:rPr>
              <w:t>Be aware of, and ensure</w:t>
            </w:r>
            <w:r>
              <w:rPr>
                <w:rFonts w:ascii="Open Sans" w:hAnsi="Open Sans" w:cs="Open Sans"/>
                <w:sz w:val="22"/>
                <w:szCs w:val="22"/>
              </w:rPr>
              <w:t>,</w:t>
            </w:r>
            <w:r w:rsidRPr="00DD6D77">
              <w:rPr>
                <w:rFonts w:ascii="Open Sans" w:hAnsi="Open Sans" w:cs="Open Sans"/>
                <w:sz w:val="22"/>
                <w:szCs w:val="22"/>
              </w:rPr>
              <w:t xml:space="preserve"> that </w:t>
            </w:r>
            <w:r>
              <w:rPr>
                <w:rFonts w:ascii="Open Sans" w:hAnsi="Open Sans" w:cs="Open Sans"/>
                <w:sz w:val="22"/>
                <w:szCs w:val="22"/>
              </w:rPr>
              <w:t>PWH</w:t>
            </w:r>
            <w:r w:rsidRPr="00DD6D77">
              <w:rPr>
                <w:rFonts w:ascii="Open Sans" w:hAnsi="Open Sans" w:cs="Open Sans"/>
                <w:sz w:val="22"/>
                <w:szCs w:val="22"/>
              </w:rPr>
              <w:t xml:space="preserve"> and its representatives comply with all legal, </w:t>
            </w:r>
            <w:r w:rsidR="00C02C32" w:rsidRPr="00DD6D77">
              <w:rPr>
                <w:rFonts w:ascii="Open Sans" w:hAnsi="Open Sans" w:cs="Open Sans"/>
                <w:sz w:val="22"/>
                <w:szCs w:val="22"/>
              </w:rPr>
              <w:t>regulatory,</w:t>
            </w:r>
            <w:r w:rsidRPr="00DD6D77">
              <w:rPr>
                <w:rFonts w:ascii="Open Sans" w:hAnsi="Open Sans" w:cs="Open Sans"/>
                <w:sz w:val="22"/>
                <w:szCs w:val="22"/>
              </w:rPr>
              <w:t xml:space="preserve"> and statutory requirements, and supporting guidance and that the </w:t>
            </w:r>
            <w:r>
              <w:rPr>
                <w:rFonts w:ascii="Open Sans" w:hAnsi="Open Sans" w:cs="Open Sans"/>
                <w:sz w:val="22"/>
                <w:szCs w:val="22"/>
              </w:rPr>
              <w:t>school</w:t>
            </w:r>
            <w:r w:rsidRPr="00DD6D77">
              <w:rPr>
                <w:rFonts w:ascii="Open Sans" w:hAnsi="Open Sans" w:cs="Open Sans"/>
                <w:sz w:val="22"/>
                <w:szCs w:val="22"/>
              </w:rPr>
              <w:t xml:space="preserve"> submits all associated mandatory returns and reports</w:t>
            </w:r>
            <w:r w:rsidR="00C02C32">
              <w:rPr>
                <w:rFonts w:ascii="Open Sans" w:hAnsi="Open Sans" w:cs="Open Sans"/>
                <w:sz w:val="22"/>
                <w:szCs w:val="22"/>
              </w:rPr>
              <w:t>.</w:t>
            </w:r>
          </w:p>
          <w:p w14:paraId="2CF6BE9C" w14:textId="58ADA896"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•Comply with </w:t>
            </w:r>
            <w:r>
              <w:rPr>
                <w:rFonts w:ascii="Open Sans" w:hAnsi="Open Sans" w:cs="Open Sans"/>
                <w:sz w:val="22"/>
                <w:szCs w:val="22"/>
              </w:rPr>
              <w:t>PWH’s</w:t>
            </w:r>
            <w:r w:rsidRPr="00DD6D77">
              <w:rPr>
                <w:rFonts w:ascii="Open Sans" w:hAnsi="Open Sans" w:cs="Open Sans"/>
                <w:sz w:val="22"/>
                <w:szCs w:val="22"/>
              </w:rPr>
              <w:t xml:space="preserve"> duties in relation </w:t>
            </w:r>
            <w:r>
              <w:rPr>
                <w:rFonts w:ascii="Open Sans" w:hAnsi="Open Sans" w:cs="Open Sans"/>
                <w:sz w:val="22"/>
                <w:szCs w:val="22"/>
              </w:rPr>
              <w:t xml:space="preserve">to </w:t>
            </w:r>
            <w:r w:rsidRPr="00DD6D77">
              <w:rPr>
                <w:rFonts w:ascii="Open Sans" w:hAnsi="Open Sans" w:cs="Open Sans"/>
                <w:sz w:val="22"/>
                <w:szCs w:val="22"/>
              </w:rPr>
              <w:t xml:space="preserve">the safeguarding of </w:t>
            </w:r>
            <w:r>
              <w:rPr>
                <w:rFonts w:ascii="Open Sans" w:hAnsi="Open Sans" w:cs="Open Sans"/>
                <w:sz w:val="22"/>
                <w:szCs w:val="22"/>
              </w:rPr>
              <w:t>PWH’s</w:t>
            </w:r>
            <w:r w:rsidRPr="00DD6D77">
              <w:rPr>
                <w:rFonts w:ascii="Open Sans" w:hAnsi="Open Sans" w:cs="Open Sans"/>
                <w:sz w:val="22"/>
                <w:szCs w:val="22"/>
              </w:rPr>
              <w:t xml:space="preserve"> pupils and the </w:t>
            </w:r>
            <w:r>
              <w:rPr>
                <w:rFonts w:ascii="Open Sans" w:hAnsi="Open Sans" w:cs="Open Sans"/>
                <w:sz w:val="22"/>
                <w:szCs w:val="22"/>
              </w:rPr>
              <w:t xml:space="preserve">school’s </w:t>
            </w:r>
            <w:r w:rsidRPr="00DD6D77">
              <w:rPr>
                <w:rFonts w:ascii="Open Sans" w:hAnsi="Open Sans" w:cs="Open Sans"/>
                <w:sz w:val="22"/>
                <w:szCs w:val="22"/>
              </w:rPr>
              <w:t>wider community</w:t>
            </w:r>
            <w:r w:rsidR="00C02C32">
              <w:rPr>
                <w:rFonts w:ascii="Open Sans" w:hAnsi="Open Sans" w:cs="Open Sans"/>
                <w:sz w:val="22"/>
                <w:szCs w:val="22"/>
              </w:rPr>
              <w:t>.</w:t>
            </w:r>
          </w:p>
          <w:p w14:paraId="10FB2338" w14:textId="19295B96"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w:t>
            </w:r>
            <w:r>
              <w:rPr>
                <w:rFonts w:ascii="Open Sans" w:hAnsi="Open Sans" w:cs="Open Sans"/>
                <w:sz w:val="22"/>
                <w:szCs w:val="22"/>
              </w:rPr>
              <w:t>Ensure that PWH r</w:t>
            </w:r>
            <w:r w:rsidRPr="00DD6D77">
              <w:rPr>
                <w:rFonts w:ascii="Open Sans" w:hAnsi="Open Sans" w:cs="Open Sans"/>
                <w:sz w:val="22"/>
                <w:szCs w:val="22"/>
              </w:rPr>
              <w:t>eport</w:t>
            </w:r>
            <w:r>
              <w:rPr>
                <w:rFonts w:ascii="Open Sans" w:hAnsi="Open Sans" w:cs="Open Sans"/>
                <w:sz w:val="22"/>
                <w:szCs w:val="22"/>
              </w:rPr>
              <w:t>s</w:t>
            </w:r>
            <w:r w:rsidRPr="00DD6D77">
              <w:rPr>
                <w:rFonts w:ascii="Open Sans" w:hAnsi="Open Sans" w:cs="Open Sans"/>
                <w:sz w:val="22"/>
                <w:szCs w:val="22"/>
              </w:rPr>
              <w:t xml:space="preserve"> serious incidents to the Charity Commission</w:t>
            </w:r>
            <w:r w:rsidR="00C02C32">
              <w:rPr>
                <w:rFonts w:ascii="Open Sans" w:hAnsi="Open Sans" w:cs="Open Sans"/>
                <w:sz w:val="22"/>
                <w:szCs w:val="22"/>
              </w:rPr>
              <w:t>.</w:t>
            </w:r>
          </w:p>
          <w:p w14:paraId="0D82C5D5" w14:textId="213B9B01"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•Maintain familiarity with </w:t>
            </w:r>
            <w:r>
              <w:rPr>
                <w:rFonts w:ascii="Open Sans" w:hAnsi="Open Sans" w:cs="Open Sans"/>
                <w:sz w:val="22"/>
                <w:szCs w:val="22"/>
              </w:rPr>
              <w:t>PWH’s</w:t>
            </w:r>
            <w:r w:rsidRPr="00DD6D77">
              <w:rPr>
                <w:rFonts w:ascii="Open Sans" w:hAnsi="Open Sans" w:cs="Open Sans"/>
                <w:sz w:val="22"/>
                <w:szCs w:val="22"/>
              </w:rPr>
              <w:t xml:space="preserve"> Articles</w:t>
            </w:r>
            <w:r>
              <w:rPr>
                <w:rFonts w:ascii="Open Sans" w:hAnsi="Open Sans" w:cs="Open Sans"/>
                <w:sz w:val="22"/>
                <w:szCs w:val="22"/>
              </w:rPr>
              <w:t xml:space="preserve"> and Funding Agreement and the latest edition of the Academies Trust Handbook (together with any other relevant statutes, regulations and guidance)</w:t>
            </w:r>
            <w:r w:rsidR="00C02C32">
              <w:rPr>
                <w:rFonts w:ascii="Open Sans" w:hAnsi="Open Sans" w:cs="Open Sans"/>
                <w:sz w:val="22"/>
                <w:szCs w:val="22"/>
              </w:rPr>
              <w:t xml:space="preserve"> </w:t>
            </w:r>
            <w:r w:rsidRPr="00DD6D77">
              <w:rPr>
                <w:rFonts w:ascii="Open Sans" w:hAnsi="Open Sans" w:cs="Open Sans"/>
                <w:sz w:val="22"/>
                <w:szCs w:val="22"/>
              </w:rPr>
              <w:t xml:space="preserve">ensuring that the </w:t>
            </w:r>
            <w:r>
              <w:rPr>
                <w:rFonts w:ascii="Open Sans" w:hAnsi="Open Sans" w:cs="Open Sans"/>
                <w:sz w:val="22"/>
                <w:szCs w:val="22"/>
              </w:rPr>
              <w:t>school</w:t>
            </w:r>
            <w:r w:rsidRPr="00DD6D77">
              <w:rPr>
                <w:rFonts w:ascii="Open Sans" w:hAnsi="Open Sans" w:cs="Open Sans"/>
                <w:sz w:val="22"/>
                <w:szCs w:val="22"/>
              </w:rPr>
              <w:t xml:space="preserve"> complies with the</w:t>
            </w:r>
            <w:r>
              <w:rPr>
                <w:rFonts w:ascii="Open Sans" w:hAnsi="Open Sans" w:cs="Open Sans"/>
                <w:sz w:val="22"/>
                <w:szCs w:val="22"/>
              </w:rPr>
              <w:t xml:space="preserve"> requirements of these documents</w:t>
            </w:r>
            <w:r w:rsidR="00C02C32">
              <w:rPr>
                <w:rFonts w:ascii="Open Sans" w:hAnsi="Open Sans" w:cs="Open Sans"/>
                <w:sz w:val="22"/>
                <w:szCs w:val="22"/>
              </w:rPr>
              <w:t>.</w:t>
            </w:r>
            <w:r w:rsidRPr="00DD6D77">
              <w:rPr>
                <w:rFonts w:ascii="Open Sans" w:hAnsi="Open Sans" w:cs="Open Sans"/>
                <w:sz w:val="22"/>
                <w:szCs w:val="22"/>
              </w:rPr>
              <w:t xml:space="preserve"> </w:t>
            </w:r>
          </w:p>
          <w:p w14:paraId="6CEC2F7A" w14:textId="06B63A2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•In accordance with </w:t>
            </w:r>
            <w:r>
              <w:rPr>
                <w:rFonts w:ascii="Open Sans" w:hAnsi="Open Sans" w:cs="Open Sans"/>
                <w:sz w:val="22"/>
                <w:szCs w:val="22"/>
              </w:rPr>
              <w:t xml:space="preserve">PWH’s </w:t>
            </w:r>
            <w:r w:rsidRPr="00DD6D77">
              <w:rPr>
                <w:rFonts w:ascii="Open Sans" w:hAnsi="Open Sans" w:cs="Open Sans"/>
                <w:sz w:val="22"/>
                <w:szCs w:val="22"/>
              </w:rPr>
              <w:t xml:space="preserve">Scheme of Delegation, agree the appropriate levels of delegated authority, ensure that these are recorded in writing by means of minutes, terms of reference for </w:t>
            </w:r>
            <w:r>
              <w:rPr>
                <w:rFonts w:ascii="Open Sans" w:hAnsi="Open Sans" w:cs="Open Sans"/>
                <w:sz w:val="22"/>
                <w:szCs w:val="22"/>
              </w:rPr>
              <w:t>C</w:t>
            </w:r>
            <w:r w:rsidRPr="00DD6D77">
              <w:rPr>
                <w:rFonts w:ascii="Open Sans" w:hAnsi="Open Sans" w:cs="Open Sans"/>
                <w:sz w:val="22"/>
                <w:szCs w:val="22"/>
              </w:rPr>
              <w:t xml:space="preserve">ommittees of the </w:t>
            </w:r>
            <w:r>
              <w:rPr>
                <w:rFonts w:ascii="Open Sans" w:hAnsi="Open Sans" w:cs="Open Sans"/>
                <w:sz w:val="22"/>
                <w:szCs w:val="22"/>
              </w:rPr>
              <w:t>Board</w:t>
            </w:r>
            <w:r w:rsidRPr="00DD6D77">
              <w:rPr>
                <w:rFonts w:ascii="Open Sans" w:hAnsi="Open Sans" w:cs="Open Sans"/>
                <w:sz w:val="22"/>
                <w:szCs w:val="22"/>
              </w:rPr>
              <w:t>, job descriptions etc. and ensure that clear written reporting procedures are established and complied with</w:t>
            </w:r>
            <w:r w:rsidR="00C02C32">
              <w:rPr>
                <w:rFonts w:ascii="Open Sans" w:hAnsi="Open Sans" w:cs="Open Sans"/>
                <w:sz w:val="22"/>
                <w:szCs w:val="22"/>
              </w:rPr>
              <w:t>.</w:t>
            </w:r>
          </w:p>
          <w:p w14:paraId="3BE656E1" w14:textId="4679C1D4" w:rsidR="004952A0" w:rsidRDefault="004952A0" w:rsidP="00457583">
            <w:pPr>
              <w:jc w:val="both"/>
              <w:rPr>
                <w:rFonts w:ascii="Open Sans" w:hAnsi="Open Sans" w:cs="Open Sans"/>
                <w:sz w:val="22"/>
                <w:szCs w:val="22"/>
              </w:rPr>
            </w:pPr>
            <w:r w:rsidRPr="00DD6D77">
              <w:rPr>
                <w:rFonts w:ascii="Open Sans" w:hAnsi="Open Sans" w:cs="Open Sans"/>
                <w:sz w:val="22"/>
                <w:szCs w:val="22"/>
              </w:rPr>
              <w:t xml:space="preserve">•Follow </w:t>
            </w:r>
            <w:r>
              <w:rPr>
                <w:rFonts w:ascii="Open Sans" w:hAnsi="Open Sans" w:cs="Open Sans"/>
                <w:sz w:val="22"/>
                <w:szCs w:val="22"/>
              </w:rPr>
              <w:t>PWH’s</w:t>
            </w:r>
            <w:r w:rsidRPr="00DD6D77">
              <w:rPr>
                <w:rFonts w:ascii="Open Sans" w:hAnsi="Open Sans" w:cs="Open Sans"/>
                <w:sz w:val="22"/>
                <w:szCs w:val="22"/>
              </w:rPr>
              <w:t xml:space="preserve"> Code of Conduct</w:t>
            </w:r>
            <w:r>
              <w:rPr>
                <w:rFonts w:ascii="Open Sans" w:hAnsi="Open Sans" w:cs="Open Sans"/>
                <w:sz w:val="22"/>
                <w:szCs w:val="22"/>
              </w:rPr>
              <w:t>.</w:t>
            </w:r>
          </w:p>
          <w:p w14:paraId="480DC12D" w14:textId="063E4143" w:rsidR="004952A0" w:rsidRDefault="004952A0" w:rsidP="00457583">
            <w:pPr>
              <w:jc w:val="both"/>
              <w:rPr>
                <w:rFonts w:ascii="Open Sans" w:hAnsi="Open Sans" w:cs="Open Sans"/>
                <w:sz w:val="22"/>
                <w:szCs w:val="22"/>
              </w:rPr>
            </w:pPr>
          </w:p>
          <w:p w14:paraId="213391BD" w14:textId="514D6734"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lastRenderedPageBreak/>
              <w:t xml:space="preserve"> Responsibility to Safeguard the Assets</w:t>
            </w:r>
          </w:p>
          <w:p w14:paraId="526AB289" w14:textId="7948D82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Act as </w:t>
            </w:r>
            <w:r>
              <w:rPr>
                <w:rFonts w:ascii="Open Sans" w:hAnsi="Open Sans" w:cs="Open Sans"/>
                <w:sz w:val="22"/>
                <w:szCs w:val="22"/>
              </w:rPr>
              <w:t xml:space="preserve">a </w:t>
            </w:r>
            <w:r w:rsidRPr="00DD6D77">
              <w:rPr>
                <w:rFonts w:ascii="Open Sans" w:hAnsi="Open Sans" w:cs="Open Sans"/>
                <w:sz w:val="22"/>
                <w:szCs w:val="22"/>
              </w:rPr>
              <w:t xml:space="preserve">guardian of the </w:t>
            </w:r>
            <w:r>
              <w:rPr>
                <w:rFonts w:ascii="Open Sans" w:hAnsi="Open Sans" w:cs="Open Sans"/>
                <w:sz w:val="22"/>
                <w:szCs w:val="22"/>
              </w:rPr>
              <w:t>school</w:t>
            </w:r>
            <w:r w:rsidRPr="00DD6D77">
              <w:rPr>
                <w:rFonts w:ascii="Open Sans" w:hAnsi="Open Sans" w:cs="Open Sans"/>
                <w:sz w:val="22"/>
                <w:szCs w:val="22"/>
              </w:rPr>
              <w:t xml:space="preserve">’s assets, both tangible and intangible, taking all due care over their security, deployment and proper application and </w:t>
            </w:r>
            <w:r>
              <w:rPr>
                <w:rFonts w:ascii="Open Sans" w:hAnsi="Open Sans" w:cs="Open Sans"/>
                <w:sz w:val="22"/>
                <w:szCs w:val="22"/>
              </w:rPr>
              <w:t xml:space="preserve">ensure that adequate </w:t>
            </w:r>
            <w:r w:rsidRPr="00DD6D77">
              <w:rPr>
                <w:rFonts w:ascii="Open Sans" w:hAnsi="Open Sans" w:cs="Open Sans"/>
                <w:sz w:val="22"/>
                <w:szCs w:val="22"/>
              </w:rPr>
              <w:t>internal controls</w:t>
            </w:r>
            <w:r>
              <w:rPr>
                <w:rFonts w:ascii="Open Sans" w:hAnsi="Open Sans" w:cs="Open Sans"/>
                <w:sz w:val="22"/>
                <w:szCs w:val="22"/>
              </w:rPr>
              <w:t xml:space="preserve"> are in place and are observed</w:t>
            </w:r>
            <w:r w:rsidR="00BC0041">
              <w:rPr>
                <w:rFonts w:ascii="Open Sans" w:hAnsi="Open Sans" w:cs="Open Sans"/>
                <w:sz w:val="22"/>
                <w:szCs w:val="22"/>
              </w:rPr>
              <w:t>.</w:t>
            </w:r>
          </w:p>
          <w:p w14:paraId="6250186B" w14:textId="7A99383E"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Protect and manage the buildings and other property of the </w:t>
            </w:r>
            <w:r>
              <w:rPr>
                <w:rFonts w:ascii="Open Sans" w:hAnsi="Open Sans" w:cs="Open Sans"/>
                <w:sz w:val="22"/>
                <w:szCs w:val="22"/>
              </w:rPr>
              <w:t>school</w:t>
            </w:r>
            <w:r w:rsidR="00BC0041">
              <w:rPr>
                <w:rFonts w:ascii="Open Sans" w:hAnsi="Open Sans" w:cs="Open Sans"/>
                <w:sz w:val="22"/>
                <w:szCs w:val="22"/>
              </w:rPr>
              <w:t>.</w:t>
            </w:r>
          </w:p>
          <w:p w14:paraId="35C5BB3B" w14:textId="630F9649"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Ensure the organisation has a clear budget and cash flow forecast for at least the next three years to ensure </w:t>
            </w:r>
            <w:r>
              <w:rPr>
                <w:rFonts w:ascii="Open Sans" w:hAnsi="Open Sans" w:cs="Open Sans"/>
                <w:sz w:val="22"/>
                <w:szCs w:val="22"/>
              </w:rPr>
              <w:t>PWH</w:t>
            </w:r>
            <w:r w:rsidRPr="00DD6D77">
              <w:rPr>
                <w:rFonts w:ascii="Open Sans" w:hAnsi="Open Sans" w:cs="Open Sans"/>
                <w:sz w:val="22"/>
                <w:szCs w:val="22"/>
              </w:rPr>
              <w:t xml:space="preserve"> remains a going concern</w:t>
            </w:r>
            <w:r w:rsidR="00BC0041">
              <w:rPr>
                <w:rFonts w:ascii="Open Sans" w:hAnsi="Open Sans" w:cs="Open Sans"/>
                <w:sz w:val="22"/>
                <w:szCs w:val="22"/>
              </w:rPr>
              <w:t>.</w:t>
            </w:r>
          </w:p>
          <w:p w14:paraId="7DAC91A8" w14:textId="680560C8"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w:t>
            </w:r>
            <w:r>
              <w:rPr>
                <w:rFonts w:ascii="Open Sans" w:hAnsi="Open Sans" w:cs="Open Sans"/>
                <w:sz w:val="22"/>
                <w:szCs w:val="22"/>
              </w:rPr>
              <w:t>Monitor the</w:t>
            </w:r>
            <w:r w:rsidRPr="00DD6D77">
              <w:rPr>
                <w:rFonts w:ascii="Open Sans" w:hAnsi="Open Sans" w:cs="Open Sans"/>
                <w:sz w:val="22"/>
                <w:szCs w:val="22"/>
              </w:rPr>
              <w:t xml:space="preserve"> risk policy </w:t>
            </w:r>
            <w:r>
              <w:rPr>
                <w:rFonts w:ascii="Open Sans" w:hAnsi="Open Sans" w:cs="Open Sans"/>
                <w:sz w:val="22"/>
                <w:szCs w:val="22"/>
              </w:rPr>
              <w:t xml:space="preserve">and register </w:t>
            </w:r>
            <w:r w:rsidRPr="00DD6D77">
              <w:rPr>
                <w:rFonts w:ascii="Open Sans" w:hAnsi="Open Sans" w:cs="Open Sans"/>
                <w:sz w:val="22"/>
                <w:szCs w:val="22"/>
              </w:rPr>
              <w:t xml:space="preserve">which identifies and manages risks and ensuring that any major risks to </w:t>
            </w:r>
            <w:r>
              <w:rPr>
                <w:rFonts w:ascii="Open Sans" w:hAnsi="Open Sans" w:cs="Open Sans"/>
                <w:sz w:val="22"/>
                <w:szCs w:val="22"/>
              </w:rPr>
              <w:t>PWH</w:t>
            </w:r>
            <w:r w:rsidRPr="00DD6D77">
              <w:rPr>
                <w:rFonts w:ascii="Open Sans" w:hAnsi="Open Sans" w:cs="Open Sans"/>
                <w:sz w:val="22"/>
                <w:szCs w:val="22"/>
              </w:rPr>
              <w:t xml:space="preserve"> are reviewed annually and that systems have been established to mitigate or minimise these risks</w:t>
            </w:r>
            <w:r w:rsidR="00BC0041">
              <w:rPr>
                <w:rFonts w:ascii="Open Sans" w:hAnsi="Open Sans" w:cs="Open Sans"/>
                <w:sz w:val="22"/>
                <w:szCs w:val="22"/>
              </w:rPr>
              <w:t>.</w:t>
            </w:r>
          </w:p>
          <w:p w14:paraId="605CE852" w14:textId="25D1A780"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w:t>
            </w:r>
            <w:r>
              <w:rPr>
                <w:rFonts w:ascii="Open Sans" w:hAnsi="Open Sans" w:cs="Open Sans"/>
                <w:sz w:val="22"/>
                <w:szCs w:val="22"/>
              </w:rPr>
              <w:t>PWH</w:t>
            </w:r>
            <w:r w:rsidRPr="00DD6D77">
              <w:rPr>
                <w:rFonts w:ascii="Open Sans" w:hAnsi="Open Sans" w:cs="Open Sans"/>
                <w:sz w:val="22"/>
                <w:szCs w:val="22"/>
              </w:rPr>
              <w:t xml:space="preserve"> applies its resources exclusively in pursuance of its </w:t>
            </w:r>
            <w:r>
              <w:rPr>
                <w:rFonts w:ascii="Open Sans" w:hAnsi="Open Sans" w:cs="Open Sans"/>
                <w:sz w:val="22"/>
                <w:szCs w:val="22"/>
              </w:rPr>
              <w:t xml:space="preserve">trust (and </w:t>
            </w:r>
            <w:r w:rsidRPr="00DD6D77">
              <w:rPr>
                <w:rFonts w:ascii="Open Sans" w:hAnsi="Open Sans" w:cs="Open Sans"/>
                <w:sz w:val="22"/>
                <w:szCs w:val="22"/>
              </w:rPr>
              <w:t>charitable</w:t>
            </w:r>
            <w:r>
              <w:rPr>
                <w:rFonts w:ascii="Open Sans" w:hAnsi="Open Sans" w:cs="Open Sans"/>
                <w:sz w:val="22"/>
                <w:szCs w:val="22"/>
              </w:rPr>
              <w:t>)</w:t>
            </w:r>
            <w:r w:rsidRPr="00DD6D77">
              <w:rPr>
                <w:rFonts w:ascii="Open Sans" w:hAnsi="Open Sans" w:cs="Open Sans"/>
                <w:sz w:val="22"/>
                <w:szCs w:val="22"/>
              </w:rPr>
              <w:t xml:space="preserve"> objects, allocating them in line with the </w:t>
            </w:r>
            <w:r>
              <w:rPr>
                <w:rFonts w:ascii="Open Sans" w:hAnsi="Open Sans" w:cs="Open Sans"/>
                <w:sz w:val="22"/>
                <w:szCs w:val="22"/>
              </w:rPr>
              <w:t xml:space="preserve">school’s </w:t>
            </w:r>
            <w:r w:rsidRPr="00DD6D77">
              <w:rPr>
                <w:rFonts w:ascii="Open Sans" w:hAnsi="Open Sans" w:cs="Open Sans"/>
                <w:sz w:val="22"/>
                <w:szCs w:val="22"/>
              </w:rPr>
              <w:t>strategic priorities</w:t>
            </w:r>
            <w:r w:rsidR="00BC0041">
              <w:rPr>
                <w:rFonts w:ascii="Open Sans" w:hAnsi="Open Sans" w:cs="Open Sans"/>
                <w:sz w:val="22"/>
                <w:szCs w:val="22"/>
              </w:rPr>
              <w:t>.</w:t>
            </w:r>
          </w:p>
          <w:p w14:paraId="6749693A" w14:textId="7713A819"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Ensure that </w:t>
            </w:r>
            <w:r>
              <w:rPr>
                <w:rFonts w:ascii="Open Sans" w:hAnsi="Open Sans" w:cs="Open Sans"/>
                <w:sz w:val="22"/>
                <w:szCs w:val="22"/>
              </w:rPr>
              <w:t>PWH</w:t>
            </w:r>
            <w:r w:rsidRPr="00DD6D77">
              <w:rPr>
                <w:rFonts w:ascii="Open Sans" w:hAnsi="Open Sans" w:cs="Open Sans"/>
                <w:sz w:val="22"/>
                <w:szCs w:val="22"/>
              </w:rPr>
              <w:t xml:space="preserve"> has a sound financial strategy, gets good value for money and ha</w:t>
            </w:r>
            <w:r>
              <w:rPr>
                <w:rFonts w:ascii="Open Sans" w:hAnsi="Open Sans" w:cs="Open Sans"/>
                <w:sz w:val="22"/>
                <w:szCs w:val="22"/>
              </w:rPr>
              <w:t>s</w:t>
            </w:r>
            <w:r w:rsidRPr="00DD6D77">
              <w:rPr>
                <w:rFonts w:ascii="Open Sans" w:hAnsi="Open Sans" w:cs="Open Sans"/>
                <w:sz w:val="22"/>
                <w:szCs w:val="22"/>
              </w:rPr>
              <w:t xml:space="preserve"> robust procurement and financial systems</w:t>
            </w:r>
            <w:r>
              <w:rPr>
                <w:rFonts w:ascii="Open Sans" w:hAnsi="Open Sans" w:cs="Open Sans"/>
                <w:sz w:val="22"/>
                <w:szCs w:val="22"/>
              </w:rPr>
              <w:t xml:space="preserve"> in place from time to time</w:t>
            </w:r>
            <w:r w:rsidR="00BC0041">
              <w:rPr>
                <w:rFonts w:ascii="Open Sans" w:hAnsi="Open Sans" w:cs="Open Sans"/>
                <w:sz w:val="22"/>
                <w:szCs w:val="22"/>
              </w:rPr>
              <w:t>.</w:t>
            </w:r>
          </w:p>
          <w:p w14:paraId="0656D54D" w14:textId="4824B5AD"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•Exercise effective overall control of </w:t>
            </w:r>
            <w:r>
              <w:rPr>
                <w:rFonts w:ascii="Open Sans" w:hAnsi="Open Sans" w:cs="Open Sans"/>
                <w:sz w:val="22"/>
                <w:szCs w:val="22"/>
              </w:rPr>
              <w:t>PWH’s</w:t>
            </w:r>
            <w:r w:rsidRPr="00DD6D77">
              <w:rPr>
                <w:rFonts w:ascii="Open Sans" w:hAnsi="Open Sans" w:cs="Open Sans"/>
                <w:sz w:val="22"/>
                <w:szCs w:val="22"/>
              </w:rPr>
              <w:t xml:space="preserve"> financial affairs, ensuring that the systems of control are rigorous and constantly maintained through regular evaluation and improvement in the light of experience</w:t>
            </w:r>
            <w:r w:rsidR="00BC0041">
              <w:rPr>
                <w:rFonts w:ascii="Open Sans" w:hAnsi="Open Sans" w:cs="Open Sans"/>
                <w:sz w:val="22"/>
                <w:szCs w:val="22"/>
              </w:rPr>
              <w:t>.</w:t>
            </w:r>
          </w:p>
          <w:p w14:paraId="4C41AEC8" w14:textId="435A8B95"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•Be accountable for the solvency and continuing effectiveness </w:t>
            </w:r>
            <w:r>
              <w:rPr>
                <w:rFonts w:ascii="Open Sans" w:hAnsi="Open Sans" w:cs="Open Sans"/>
                <w:sz w:val="22"/>
                <w:szCs w:val="22"/>
              </w:rPr>
              <w:t xml:space="preserve">and management </w:t>
            </w:r>
            <w:r w:rsidRPr="00DD6D77">
              <w:rPr>
                <w:rFonts w:ascii="Open Sans" w:hAnsi="Open Sans" w:cs="Open Sans"/>
                <w:sz w:val="22"/>
                <w:szCs w:val="22"/>
              </w:rPr>
              <w:t xml:space="preserve">of the </w:t>
            </w:r>
            <w:r>
              <w:rPr>
                <w:rFonts w:ascii="Open Sans" w:hAnsi="Open Sans" w:cs="Open Sans"/>
                <w:sz w:val="22"/>
                <w:szCs w:val="22"/>
              </w:rPr>
              <w:t>school</w:t>
            </w:r>
            <w:r w:rsidRPr="00DD6D77">
              <w:rPr>
                <w:rFonts w:ascii="Open Sans" w:hAnsi="Open Sans" w:cs="Open Sans"/>
                <w:sz w:val="22"/>
                <w:szCs w:val="22"/>
              </w:rPr>
              <w:t xml:space="preserve"> and </w:t>
            </w:r>
            <w:r>
              <w:rPr>
                <w:rFonts w:ascii="Open Sans" w:hAnsi="Open Sans" w:cs="Open Sans"/>
                <w:sz w:val="22"/>
                <w:szCs w:val="22"/>
              </w:rPr>
              <w:t>of all its assets</w:t>
            </w:r>
            <w:r w:rsidR="00BC0041">
              <w:rPr>
                <w:rFonts w:ascii="Open Sans" w:hAnsi="Open Sans" w:cs="Open Sans"/>
                <w:sz w:val="22"/>
                <w:szCs w:val="22"/>
              </w:rPr>
              <w:t>.</w:t>
            </w:r>
          </w:p>
          <w:p w14:paraId="0EDB1742" w14:textId="03A9B5E3"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the proper investment of </w:t>
            </w:r>
            <w:r>
              <w:rPr>
                <w:rFonts w:ascii="Open Sans" w:hAnsi="Open Sans" w:cs="Open Sans"/>
                <w:sz w:val="22"/>
                <w:szCs w:val="22"/>
              </w:rPr>
              <w:t>PWH’s</w:t>
            </w:r>
            <w:r w:rsidRPr="00DD6D77">
              <w:rPr>
                <w:rFonts w:ascii="Open Sans" w:hAnsi="Open Sans" w:cs="Open Sans"/>
                <w:sz w:val="22"/>
                <w:szCs w:val="22"/>
              </w:rPr>
              <w:t xml:space="preserve"> funds within the constraints of the law and any ethical and other investment policies laid down by the </w:t>
            </w:r>
            <w:r>
              <w:rPr>
                <w:rFonts w:ascii="Open Sans" w:hAnsi="Open Sans" w:cs="Open Sans"/>
                <w:sz w:val="22"/>
                <w:szCs w:val="22"/>
              </w:rPr>
              <w:t>Board and HM Government</w:t>
            </w:r>
            <w:r w:rsidR="00BC0041">
              <w:rPr>
                <w:rFonts w:ascii="Open Sans" w:hAnsi="Open Sans" w:cs="Open Sans"/>
                <w:sz w:val="22"/>
                <w:szCs w:val="22"/>
              </w:rPr>
              <w:t>.</w:t>
            </w:r>
          </w:p>
          <w:p w14:paraId="06180856" w14:textId="0C905078"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•Act reasonably, </w:t>
            </w:r>
            <w:r w:rsidR="00BC0041" w:rsidRPr="00DD6D77">
              <w:rPr>
                <w:rFonts w:ascii="Open Sans" w:hAnsi="Open Sans" w:cs="Open Sans"/>
                <w:sz w:val="22"/>
                <w:szCs w:val="22"/>
              </w:rPr>
              <w:t>prudently,</w:t>
            </w:r>
            <w:r w:rsidRPr="00DD6D77">
              <w:rPr>
                <w:rFonts w:ascii="Open Sans" w:hAnsi="Open Sans" w:cs="Open Sans"/>
                <w:sz w:val="22"/>
                <w:szCs w:val="22"/>
              </w:rPr>
              <w:t xml:space="preserve"> and collectively in all matters relating to </w:t>
            </w:r>
            <w:r>
              <w:rPr>
                <w:rFonts w:ascii="Open Sans" w:hAnsi="Open Sans" w:cs="Open Sans"/>
                <w:sz w:val="22"/>
                <w:szCs w:val="22"/>
              </w:rPr>
              <w:t>PWH</w:t>
            </w:r>
            <w:r w:rsidRPr="00DD6D77">
              <w:rPr>
                <w:rFonts w:ascii="Open Sans" w:hAnsi="Open Sans" w:cs="Open Sans"/>
                <w:sz w:val="22"/>
                <w:szCs w:val="22"/>
              </w:rPr>
              <w:t xml:space="preserve"> and always to act in </w:t>
            </w:r>
            <w:r>
              <w:rPr>
                <w:rFonts w:ascii="Open Sans" w:hAnsi="Open Sans" w:cs="Open Sans"/>
                <w:sz w:val="22"/>
                <w:szCs w:val="22"/>
              </w:rPr>
              <w:t>its</w:t>
            </w:r>
            <w:r w:rsidRPr="00DD6D77">
              <w:rPr>
                <w:rFonts w:ascii="Open Sans" w:hAnsi="Open Sans" w:cs="Open Sans"/>
                <w:sz w:val="22"/>
                <w:szCs w:val="22"/>
              </w:rPr>
              <w:t xml:space="preserve"> best interests</w:t>
            </w:r>
            <w:r w:rsidR="00BC0041">
              <w:rPr>
                <w:rFonts w:ascii="Open Sans" w:hAnsi="Open Sans" w:cs="Open Sans"/>
                <w:sz w:val="22"/>
                <w:szCs w:val="22"/>
              </w:rPr>
              <w:t>.</w:t>
            </w:r>
            <w:r w:rsidRPr="00DD6D77">
              <w:rPr>
                <w:rFonts w:ascii="Open Sans" w:hAnsi="Open Sans" w:cs="Open Sans"/>
                <w:sz w:val="22"/>
                <w:szCs w:val="22"/>
              </w:rPr>
              <w:t xml:space="preserve"> </w:t>
            </w:r>
          </w:p>
          <w:p w14:paraId="6304780C" w14:textId="63189E55"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w:t>
            </w:r>
            <w:r>
              <w:rPr>
                <w:rFonts w:ascii="Open Sans" w:hAnsi="Open Sans" w:cs="Open Sans"/>
                <w:sz w:val="22"/>
                <w:szCs w:val="22"/>
              </w:rPr>
              <w:t>PWH’s</w:t>
            </w:r>
            <w:r w:rsidRPr="00DD6D77">
              <w:rPr>
                <w:rFonts w:ascii="Open Sans" w:hAnsi="Open Sans" w:cs="Open Sans"/>
                <w:sz w:val="22"/>
                <w:szCs w:val="22"/>
              </w:rPr>
              <w:t xml:space="preserve"> good name, reputation, </w:t>
            </w:r>
            <w:r w:rsidR="00BC0041" w:rsidRPr="00DD6D77">
              <w:rPr>
                <w:rFonts w:ascii="Open Sans" w:hAnsi="Open Sans" w:cs="Open Sans"/>
                <w:sz w:val="22"/>
                <w:szCs w:val="22"/>
              </w:rPr>
              <w:t>ethos,</w:t>
            </w:r>
            <w:r w:rsidRPr="00DD6D77">
              <w:rPr>
                <w:rFonts w:ascii="Open Sans" w:hAnsi="Open Sans" w:cs="Open Sans"/>
                <w:sz w:val="22"/>
                <w:szCs w:val="22"/>
              </w:rPr>
              <w:t xml:space="preserve"> and other intangible assets are properly valued, utilised and safeguarded</w:t>
            </w:r>
            <w:r>
              <w:rPr>
                <w:rFonts w:ascii="Open Sans" w:hAnsi="Open Sans" w:cs="Open Sans"/>
                <w:sz w:val="22"/>
                <w:szCs w:val="22"/>
              </w:rPr>
              <w:t>.</w:t>
            </w:r>
          </w:p>
          <w:p w14:paraId="3D7E5607" w14:textId="77777777" w:rsidR="004952A0" w:rsidRPr="00DD6D77" w:rsidRDefault="004952A0" w:rsidP="00457583">
            <w:pPr>
              <w:jc w:val="both"/>
              <w:rPr>
                <w:rFonts w:ascii="Open Sans" w:hAnsi="Open Sans" w:cs="Open Sans"/>
                <w:b/>
                <w:sz w:val="22"/>
                <w:szCs w:val="22"/>
              </w:rPr>
            </w:pPr>
          </w:p>
          <w:p w14:paraId="79DC61C6" w14:textId="77777777" w:rsidR="004952A0" w:rsidRDefault="004952A0" w:rsidP="00457583">
            <w:pPr>
              <w:jc w:val="both"/>
              <w:rPr>
                <w:rFonts w:ascii="Open Sans" w:hAnsi="Open Sans" w:cs="Open Sans"/>
                <w:b/>
                <w:sz w:val="22"/>
                <w:szCs w:val="22"/>
              </w:rPr>
            </w:pPr>
            <w:r w:rsidRPr="00DD6D77">
              <w:rPr>
                <w:rFonts w:ascii="Open Sans" w:hAnsi="Open Sans" w:cs="Open Sans"/>
                <w:b/>
                <w:sz w:val="22"/>
                <w:szCs w:val="22"/>
              </w:rPr>
              <w:t>Governance Responsibility with Financial Specialism</w:t>
            </w:r>
          </w:p>
          <w:p w14:paraId="32B71313" w14:textId="2283AC95" w:rsidR="004952A0" w:rsidRPr="00457583" w:rsidRDefault="004952A0" w:rsidP="00457583">
            <w:pPr>
              <w:jc w:val="both"/>
              <w:rPr>
                <w:rFonts w:ascii="Open Sans" w:hAnsi="Open Sans" w:cs="Open Sans"/>
                <w:bCs/>
                <w:sz w:val="22"/>
                <w:szCs w:val="22"/>
              </w:rPr>
            </w:pPr>
            <w:r>
              <w:rPr>
                <w:rFonts w:ascii="Open Sans" w:hAnsi="Open Sans" w:cs="Open Sans"/>
                <w:bCs/>
                <w:sz w:val="22"/>
                <w:szCs w:val="22"/>
              </w:rPr>
              <w:t>•</w:t>
            </w:r>
            <w:r w:rsidRPr="00457583">
              <w:rPr>
                <w:rFonts w:ascii="Open Sans" w:hAnsi="Open Sans" w:cs="Open Sans"/>
                <w:bCs/>
                <w:sz w:val="22"/>
                <w:szCs w:val="22"/>
              </w:rPr>
              <w:t xml:space="preserve">Become a member of the </w:t>
            </w:r>
            <w:r>
              <w:rPr>
                <w:rFonts w:ascii="Open Sans" w:hAnsi="Open Sans" w:cs="Open Sans"/>
                <w:bCs/>
                <w:sz w:val="22"/>
                <w:szCs w:val="22"/>
              </w:rPr>
              <w:t>FGP (as well as being a Governor of the school) and act as such in accordance with the FGP’s Terms of Reference (and possibly become a member of the Audit and Risk Committee)</w:t>
            </w:r>
            <w:r w:rsidR="00BC0041">
              <w:rPr>
                <w:rFonts w:ascii="Open Sans" w:hAnsi="Open Sans" w:cs="Open Sans"/>
                <w:bCs/>
                <w:sz w:val="22"/>
                <w:szCs w:val="22"/>
              </w:rPr>
              <w:t>.</w:t>
            </w:r>
          </w:p>
          <w:p w14:paraId="299A1A8B" w14:textId="427F1658"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•Overseeing the management of </w:t>
            </w:r>
            <w:r>
              <w:rPr>
                <w:rFonts w:ascii="Open Sans" w:hAnsi="Open Sans" w:cs="Open Sans"/>
                <w:sz w:val="22"/>
                <w:szCs w:val="22"/>
              </w:rPr>
              <w:t xml:space="preserve">the </w:t>
            </w:r>
            <w:r w:rsidRPr="00DD6D77">
              <w:rPr>
                <w:rFonts w:ascii="Open Sans" w:hAnsi="Open Sans" w:cs="Open Sans"/>
                <w:sz w:val="22"/>
                <w:szCs w:val="22"/>
              </w:rPr>
              <w:t>financial and physical resources</w:t>
            </w:r>
            <w:r>
              <w:rPr>
                <w:rFonts w:ascii="Open Sans" w:hAnsi="Open Sans" w:cs="Open Sans"/>
                <w:sz w:val="22"/>
                <w:szCs w:val="22"/>
              </w:rPr>
              <w:t xml:space="preserve"> of PWH</w:t>
            </w:r>
            <w:r w:rsidR="00BC0041">
              <w:rPr>
                <w:rFonts w:ascii="Open Sans" w:hAnsi="Open Sans" w:cs="Open Sans"/>
                <w:sz w:val="22"/>
                <w:szCs w:val="22"/>
              </w:rPr>
              <w:t>.</w:t>
            </w:r>
          </w:p>
          <w:p w14:paraId="17F91C38" w14:textId="2089044A"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w:t>
            </w:r>
            <w:r>
              <w:rPr>
                <w:rFonts w:ascii="Open Sans" w:hAnsi="Open Sans" w:cs="Open Sans"/>
                <w:sz w:val="22"/>
                <w:szCs w:val="22"/>
              </w:rPr>
              <w:t>C</w:t>
            </w:r>
            <w:r w:rsidRPr="00DD6D77">
              <w:rPr>
                <w:rFonts w:ascii="Open Sans" w:hAnsi="Open Sans" w:cs="Open Sans"/>
                <w:sz w:val="22"/>
                <w:szCs w:val="22"/>
              </w:rPr>
              <w:t xml:space="preserve">ontributing to the regular monitoring of the financial health of the </w:t>
            </w:r>
            <w:r>
              <w:rPr>
                <w:rFonts w:ascii="Open Sans" w:hAnsi="Open Sans" w:cs="Open Sans"/>
                <w:sz w:val="22"/>
                <w:szCs w:val="22"/>
              </w:rPr>
              <w:t>s</w:t>
            </w:r>
            <w:r w:rsidRPr="00DD6D77">
              <w:rPr>
                <w:rFonts w:ascii="Open Sans" w:hAnsi="Open Sans" w:cs="Open Sans"/>
                <w:sz w:val="22"/>
                <w:szCs w:val="22"/>
              </w:rPr>
              <w:t>chool</w:t>
            </w:r>
            <w:r w:rsidR="00BC0041">
              <w:rPr>
                <w:rFonts w:ascii="Open Sans" w:hAnsi="Open Sans" w:cs="Open Sans"/>
                <w:sz w:val="22"/>
                <w:szCs w:val="22"/>
              </w:rPr>
              <w:t>.</w:t>
            </w:r>
          </w:p>
          <w:p w14:paraId="4ABC5308" w14:textId="437647F3"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w:t>
            </w:r>
            <w:r>
              <w:rPr>
                <w:rFonts w:ascii="Open Sans" w:hAnsi="Open Sans" w:cs="Open Sans"/>
                <w:sz w:val="22"/>
                <w:szCs w:val="22"/>
              </w:rPr>
              <w:t>PWH’s</w:t>
            </w:r>
            <w:r w:rsidRPr="00DD6D77">
              <w:rPr>
                <w:rFonts w:ascii="Open Sans" w:hAnsi="Open Sans" w:cs="Open Sans"/>
                <w:sz w:val="22"/>
                <w:szCs w:val="22"/>
              </w:rPr>
              <w:t xml:space="preserve"> governance is of the highest possible standard</w:t>
            </w:r>
            <w:r w:rsidR="00BC0041">
              <w:rPr>
                <w:rFonts w:ascii="Open Sans" w:hAnsi="Open Sans" w:cs="Open Sans"/>
                <w:sz w:val="22"/>
                <w:szCs w:val="22"/>
              </w:rPr>
              <w:t>.</w:t>
            </w:r>
          </w:p>
          <w:p w14:paraId="35CA26B5" w14:textId="2BB3108B"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w:t>
            </w:r>
            <w:r>
              <w:rPr>
                <w:rFonts w:ascii="Open Sans" w:hAnsi="Open Sans" w:cs="Open Sans"/>
                <w:sz w:val="22"/>
                <w:szCs w:val="22"/>
              </w:rPr>
              <w:t>PWH</w:t>
            </w:r>
            <w:r w:rsidRPr="00DD6D77">
              <w:rPr>
                <w:rFonts w:ascii="Open Sans" w:hAnsi="Open Sans" w:cs="Open Sans"/>
                <w:sz w:val="22"/>
                <w:szCs w:val="22"/>
              </w:rPr>
              <w:t xml:space="preserve"> has an appropriate governance structure in place</w:t>
            </w:r>
            <w:r w:rsidR="00BC0041">
              <w:rPr>
                <w:rFonts w:ascii="Open Sans" w:hAnsi="Open Sans" w:cs="Open Sans"/>
                <w:sz w:val="22"/>
                <w:szCs w:val="22"/>
              </w:rPr>
              <w:t>.</w:t>
            </w:r>
          </w:p>
          <w:p w14:paraId="273BCE90" w14:textId="1948B434"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that </w:t>
            </w:r>
            <w:r>
              <w:rPr>
                <w:rFonts w:ascii="Open Sans" w:hAnsi="Open Sans" w:cs="Open Sans"/>
                <w:sz w:val="22"/>
                <w:szCs w:val="22"/>
              </w:rPr>
              <w:t>Board</w:t>
            </w:r>
            <w:r w:rsidRPr="00DD6D77">
              <w:rPr>
                <w:rFonts w:ascii="Open Sans" w:hAnsi="Open Sans" w:cs="Open Sans"/>
                <w:sz w:val="22"/>
                <w:szCs w:val="22"/>
              </w:rPr>
              <w:t xml:space="preserve"> has the skills required to govern </w:t>
            </w:r>
            <w:r>
              <w:rPr>
                <w:rFonts w:ascii="Open Sans" w:hAnsi="Open Sans" w:cs="Open Sans"/>
                <w:sz w:val="22"/>
                <w:szCs w:val="22"/>
              </w:rPr>
              <w:t>PWH</w:t>
            </w:r>
            <w:r w:rsidRPr="00DD6D77">
              <w:rPr>
                <w:rFonts w:ascii="Open Sans" w:hAnsi="Open Sans" w:cs="Open Sans"/>
                <w:sz w:val="22"/>
                <w:szCs w:val="22"/>
              </w:rPr>
              <w:t xml:space="preserve"> well and has access to relevant external professional advice and </w:t>
            </w:r>
            <w:r w:rsidR="00BC0041" w:rsidRPr="00DD6D77">
              <w:rPr>
                <w:rFonts w:ascii="Open Sans" w:hAnsi="Open Sans" w:cs="Open Sans"/>
                <w:sz w:val="22"/>
                <w:szCs w:val="22"/>
              </w:rPr>
              <w:t>expertise and</w:t>
            </w:r>
            <w:r w:rsidRPr="00DD6D77">
              <w:rPr>
                <w:rFonts w:ascii="Open Sans" w:hAnsi="Open Sans" w:cs="Open Sans"/>
                <w:sz w:val="22"/>
                <w:szCs w:val="22"/>
              </w:rPr>
              <w:t xml:space="preserve"> participate in individual and collective development and training of Governors</w:t>
            </w:r>
            <w:r w:rsidR="00BC0041">
              <w:rPr>
                <w:rFonts w:ascii="Open Sans" w:hAnsi="Open Sans" w:cs="Open Sans"/>
                <w:sz w:val="22"/>
                <w:szCs w:val="22"/>
              </w:rPr>
              <w:t>.</w:t>
            </w:r>
          </w:p>
          <w:p w14:paraId="3C7037DD" w14:textId="64306D59" w:rsidR="004952A0" w:rsidRPr="00DD6D77" w:rsidRDefault="004952A0" w:rsidP="00457583">
            <w:pPr>
              <w:jc w:val="both"/>
              <w:rPr>
                <w:rFonts w:ascii="Open Sans" w:hAnsi="Open Sans" w:cs="Open Sans"/>
                <w:sz w:val="22"/>
                <w:szCs w:val="22"/>
              </w:rPr>
            </w:pPr>
            <w:r w:rsidRPr="00BC0041">
              <w:rPr>
                <w:rFonts w:ascii="Open Sans" w:hAnsi="Open Sans" w:cs="Open Sans"/>
                <w:bCs/>
                <w:sz w:val="22"/>
                <w:szCs w:val="22"/>
              </w:rPr>
              <w:t>•</w:t>
            </w:r>
            <w:r w:rsidRPr="00DD6D77">
              <w:rPr>
                <w:rFonts w:ascii="Open Sans" w:hAnsi="Open Sans" w:cs="Open Sans"/>
                <w:sz w:val="22"/>
                <w:szCs w:val="22"/>
              </w:rPr>
              <w:t>Ensure that there is a systematic, open and fair procedure for the recruitment of Governors</w:t>
            </w:r>
            <w:r w:rsidR="00BC0041">
              <w:rPr>
                <w:rFonts w:ascii="Open Sans" w:hAnsi="Open Sans" w:cs="Open Sans"/>
                <w:sz w:val="22"/>
                <w:szCs w:val="22"/>
              </w:rPr>
              <w:t>.</w:t>
            </w:r>
          </w:p>
          <w:p w14:paraId="381BF30D" w14:textId="1535F301"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•Reflect periodically, as appropriate, on the performance </w:t>
            </w:r>
            <w:r>
              <w:rPr>
                <w:rFonts w:ascii="Open Sans" w:hAnsi="Open Sans" w:cs="Open Sans"/>
                <w:sz w:val="22"/>
                <w:szCs w:val="22"/>
              </w:rPr>
              <w:t xml:space="preserve">of the Board and its Committees </w:t>
            </w:r>
            <w:r w:rsidRPr="00DD6D77">
              <w:rPr>
                <w:rFonts w:ascii="Open Sans" w:hAnsi="Open Sans" w:cs="Open Sans"/>
                <w:sz w:val="22"/>
                <w:szCs w:val="22"/>
              </w:rPr>
              <w:t xml:space="preserve">and </w:t>
            </w:r>
            <w:r>
              <w:rPr>
                <w:rFonts w:ascii="Open Sans" w:hAnsi="Open Sans" w:cs="Open Sans"/>
                <w:sz w:val="22"/>
                <w:szCs w:val="22"/>
              </w:rPr>
              <w:t xml:space="preserve">of </w:t>
            </w:r>
            <w:r w:rsidRPr="00DD6D77">
              <w:rPr>
                <w:rFonts w:ascii="Open Sans" w:hAnsi="Open Sans" w:cs="Open Sans"/>
                <w:sz w:val="22"/>
                <w:szCs w:val="22"/>
              </w:rPr>
              <w:t>individual Governors’</w:t>
            </w:r>
            <w:r w:rsidR="00BC0041">
              <w:rPr>
                <w:rFonts w:ascii="Open Sans" w:hAnsi="Open Sans" w:cs="Open Sans"/>
                <w:sz w:val="22"/>
                <w:szCs w:val="22"/>
              </w:rPr>
              <w:t>.</w:t>
            </w:r>
            <w:r w:rsidRPr="00DD6D77">
              <w:rPr>
                <w:rFonts w:ascii="Open Sans" w:hAnsi="Open Sans" w:cs="Open Sans"/>
                <w:sz w:val="22"/>
                <w:szCs w:val="22"/>
              </w:rPr>
              <w:t xml:space="preserve"> </w:t>
            </w:r>
          </w:p>
          <w:p w14:paraId="2348046E" w14:textId="29A0B35C"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•Establish, review, amend and approve such key</w:t>
            </w:r>
            <w:r w:rsidR="00374D22">
              <w:rPr>
                <w:rFonts w:ascii="Open Sans" w:hAnsi="Open Sans" w:cs="Open Sans"/>
                <w:sz w:val="22"/>
                <w:szCs w:val="22"/>
              </w:rPr>
              <w:t xml:space="preserve"> </w:t>
            </w:r>
            <w:r w:rsidR="00BC0041">
              <w:rPr>
                <w:rFonts w:ascii="Open Sans" w:hAnsi="Open Sans" w:cs="Open Sans"/>
                <w:sz w:val="22"/>
                <w:szCs w:val="22"/>
              </w:rPr>
              <w:t>B</w:t>
            </w:r>
            <w:r>
              <w:rPr>
                <w:rFonts w:ascii="Open Sans" w:hAnsi="Open Sans" w:cs="Open Sans"/>
                <w:sz w:val="22"/>
                <w:szCs w:val="22"/>
              </w:rPr>
              <w:t>oard</w:t>
            </w:r>
            <w:r w:rsidRPr="00DD6D77">
              <w:rPr>
                <w:rFonts w:ascii="Open Sans" w:hAnsi="Open Sans" w:cs="Open Sans"/>
                <w:sz w:val="22"/>
                <w:szCs w:val="22"/>
              </w:rPr>
              <w:t xml:space="preserve"> and organisational policies as may from time to time be required</w:t>
            </w:r>
            <w:r>
              <w:rPr>
                <w:rFonts w:ascii="Open Sans" w:hAnsi="Open Sans" w:cs="Open Sans"/>
                <w:sz w:val="22"/>
                <w:szCs w:val="22"/>
              </w:rPr>
              <w:t>.</w:t>
            </w:r>
          </w:p>
          <w:p w14:paraId="1CDEA71C" w14:textId="77777777" w:rsidR="004952A0" w:rsidRPr="00DD6D77" w:rsidRDefault="004952A0" w:rsidP="00457583">
            <w:pPr>
              <w:jc w:val="both"/>
              <w:rPr>
                <w:rFonts w:ascii="Open Sans" w:hAnsi="Open Sans" w:cs="Open Sans"/>
                <w:b/>
                <w:sz w:val="22"/>
                <w:szCs w:val="22"/>
              </w:rPr>
            </w:pPr>
          </w:p>
          <w:p w14:paraId="24BDAB06" w14:textId="6210454B" w:rsidR="004952A0" w:rsidRPr="00DD6D77" w:rsidRDefault="004952A0" w:rsidP="00457583">
            <w:pPr>
              <w:jc w:val="both"/>
              <w:rPr>
                <w:rFonts w:ascii="Open Sans" w:hAnsi="Open Sans" w:cs="Open Sans"/>
                <w:b/>
                <w:sz w:val="22"/>
                <w:szCs w:val="22"/>
              </w:rPr>
            </w:pPr>
            <w:r w:rsidRPr="00DD6D77">
              <w:rPr>
                <w:rFonts w:ascii="Open Sans" w:hAnsi="Open Sans" w:cs="Open Sans"/>
                <w:b/>
                <w:sz w:val="22"/>
                <w:szCs w:val="22"/>
              </w:rPr>
              <w:t>General Duties</w:t>
            </w:r>
          </w:p>
          <w:p w14:paraId="1B56D475" w14:textId="44D725B7" w:rsidR="004952A0" w:rsidRPr="00DD6D77" w:rsidRDefault="004952A0" w:rsidP="00457583">
            <w:pPr>
              <w:jc w:val="both"/>
              <w:rPr>
                <w:rFonts w:ascii="Open Sans" w:hAnsi="Open Sans" w:cs="Open Sans"/>
                <w:sz w:val="22"/>
                <w:szCs w:val="22"/>
              </w:rPr>
            </w:pPr>
            <w:r w:rsidRPr="00BC0041">
              <w:rPr>
                <w:rFonts w:ascii="Open Sans" w:hAnsi="Open Sans" w:cs="Open Sans"/>
                <w:bCs/>
                <w:sz w:val="22"/>
                <w:szCs w:val="22"/>
              </w:rPr>
              <w:t>•</w:t>
            </w:r>
            <w:r w:rsidRPr="00DD6D77">
              <w:rPr>
                <w:rFonts w:ascii="Open Sans" w:hAnsi="Open Sans" w:cs="Open Sans"/>
                <w:sz w:val="22"/>
                <w:szCs w:val="22"/>
              </w:rPr>
              <w:t xml:space="preserve">Ensure </w:t>
            </w:r>
            <w:r>
              <w:rPr>
                <w:rFonts w:ascii="Open Sans" w:hAnsi="Open Sans" w:cs="Open Sans"/>
                <w:sz w:val="22"/>
                <w:szCs w:val="22"/>
              </w:rPr>
              <w:t>that PWH</w:t>
            </w:r>
            <w:r w:rsidRPr="00DD6D77">
              <w:rPr>
                <w:rFonts w:ascii="Open Sans" w:hAnsi="Open Sans" w:cs="Open Sans"/>
                <w:sz w:val="22"/>
                <w:szCs w:val="22"/>
              </w:rPr>
              <w:t xml:space="preserve"> complies with legislative and regulatory requirements, and acts within the confines of its governing document</w:t>
            </w:r>
            <w:r>
              <w:rPr>
                <w:rFonts w:ascii="Open Sans" w:hAnsi="Open Sans" w:cs="Open Sans"/>
                <w:sz w:val="22"/>
                <w:szCs w:val="22"/>
              </w:rPr>
              <w:t>s and all other relevant statutes, regulations and guidance</w:t>
            </w:r>
            <w:r w:rsidR="00BC0041">
              <w:rPr>
                <w:rFonts w:ascii="Open Sans" w:hAnsi="Open Sans" w:cs="Open Sans"/>
                <w:sz w:val="22"/>
                <w:szCs w:val="22"/>
              </w:rPr>
              <w:t>.</w:t>
            </w:r>
          </w:p>
          <w:p w14:paraId="6D2146B9" w14:textId="0CCEB60D"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 Act in the best interest of the </w:t>
            </w:r>
            <w:r>
              <w:rPr>
                <w:rFonts w:ascii="Open Sans" w:hAnsi="Open Sans" w:cs="Open Sans"/>
                <w:sz w:val="22"/>
                <w:szCs w:val="22"/>
              </w:rPr>
              <w:t>school</w:t>
            </w:r>
            <w:r w:rsidRPr="00DD6D77">
              <w:rPr>
                <w:rFonts w:ascii="Open Sans" w:hAnsi="Open Sans" w:cs="Open Sans"/>
                <w:sz w:val="22"/>
                <w:szCs w:val="22"/>
              </w:rPr>
              <w:t xml:space="preserve">, </w:t>
            </w:r>
            <w:r>
              <w:rPr>
                <w:rFonts w:ascii="Open Sans" w:hAnsi="Open Sans" w:cs="Open Sans"/>
                <w:sz w:val="22"/>
                <w:szCs w:val="22"/>
              </w:rPr>
              <w:t xml:space="preserve">the current and future </w:t>
            </w:r>
            <w:r w:rsidRPr="00DD6D77">
              <w:rPr>
                <w:rFonts w:ascii="Open Sans" w:hAnsi="Open Sans" w:cs="Open Sans"/>
                <w:sz w:val="22"/>
                <w:szCs w:val="22"/>
              </w:rPr>
              <w:t xml:space="preserve">beneficiaries </w:t>
            </w:r>
            <w:r>
              <w:rPr>
                <w:rFonts w:ascii="Open Sans" w:hAnsi="Open Sans" w:cs="Open Sans"/>
                <w:sz w:val="22"/>
                <w:szCs w:val="22"/>
              </w:rPr>
              <w:t xml:space="preserve">of the Academy trust </w:t>
            </w:r>
            <w:r w:rsidRPr="00DD6D77">
              <w:rPr>
                <w:rFonts w:ascii="Open Sans" w:hAnsi="Open Sans" w:cs="Open Sans"/>
                <w:sz w:val="22"/>
                <w:szCs w:val="22"/>
              </w:rPr>
              <w:t>at all times</w:t>
            </w:r>
            <w:r w:rsidR="00BC0041">
              <w:rPr>
                <w:rFonts w:ascii="Open Sans" w:hAnsi="Open Sans" w:cs="Open Sans"/>
                <w:sz w:val="22"/>
                <w:szCs w:val="22"/>
              </w:rPr>
              <w:t>.</w:t>
            </w:r>
          </w:p>
          <w:p w14:paraId="30A30638" w14:textId="712AB8A8"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lastRenderedPageBreak/>
              <w:t xml:space="preserve">•Promote and develop </w:t>
            </w:r>
            <w:r>
              <w:rPr>
                <w:rFonts w:ascii="Open Sans" w:hAnsi="Open Sans" w:cs="Open Sans"/>
                <w:sz w:val="22"/>
                <w:szCs w:val="22"/>
              </w:rPr>
              <w:t>PWH</w:t>
            </w:r>
            <w:r w:rsidRPr="00DD6D77">
              <w:rPr>
                <w:rFonts w:ascii="Open Sans" w:hAnsi="Open Sans" w:cs="Open Sans"/>
                <w:sz w:val="22"/>
                <w:szCs w:val="22"/>
              </w:rPr>
              <w:t xml:space="preserve"> in order for it to grow and maintain its relevance </w:t>
            </w:r>
            <w:r>
              <w:rPr>
                <w:rFonts w:ascii="Open Sans" w:hAnsi="Open Sans" w:cs="Open Sans"/>
                <w:sz w:val="22"/>
                <w:szCs w:val="22"/>
              </w:rPr>
              <w:t>to the community in accordance with Co-operative values</w:t>
            </w:r>
            <w:r w:rsidR="00BC0041">
              <w:rPr>
                <w:rFonts w:ascii="Open Sans" w:hAnsi="Open Sans" w:cs="Open Sans"/>
                <w:sz w:val="22"/>
                <w:szCs w:val="22"/>
              </w:rPr>
              <w:t>.</w:t>
            </w:r>
          </w:p>
          <w:p w14:paraId="7932521B" w14:textId="0EFAFE1E"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•Maintain sound financial management of the </w:t>
            </w:r>
            <w:r>
              <w:rPr>
                <w:rFonts w:ascii="Open Sans" w:hAnsi="Open Sans" w:cs="Open Sans"/>
                <w:sz w:val="22"/>
                <w:szCs w:val="22"/>
              </w:rPr>
              <w:t>school’s</w:t>
            </w:r>
            <w:r w:rsidRPr="00DD6D77">
              <w:rPr>
                <w:rFonts w:ascii="Open Sans" w:hAnsi="Open Sans" w:cs="Open Sans"/>
                <w:sz w:val="22"/>
                <w:szCs w:val="22"/>
              </w:rPr>
              <w:t xml:space="preserve"> resources, ensuring expenditure is in line with its </w:t>
            </w:r>
            <w:r>
              <w:rPr>
                <w:rFonts w:ascii="Open Sans" w:hAnsi="Open Sans" w:cs="Open Sans"/>
                <w:sz w:val="22"/>
                <w:szCs w:val="22"/>
              </w:rPr>
              <w:t xml:space="preserve">budgets, </w:t>
            </w:r>
            <w:r w:rsidRPr="00DD6D77">
              <w:rPr>
                <w:rFonts w:ascii="Open Sans" w:hAnsi="Open Sans" w:cs="Open Sans"/>
                <w:sz w:val="22"/>
                <w:szCs w:val="22"/>
              </w:rPr>
              <w:t>objectives, and investment activities meet accepted standard and policies</w:t>
            </w:r>
            <w:r w:rsidR="00BC0041">
              <w:rPr>
                <w:rFonts w:ascii="Open Sans" w:hAnsi="Open Sans" w:cs="Open Sans"/>
                <w:sz w:val="22"/>
                <w:szCs w:val="22"/>
              </w:rPr>
              <w:t>.</w:t>
            </w:r>
          </w:p>
          <w:p w14:paraId="1A84C5C1" w14:textId="4DF38CC1"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•Assist in the interview, appointment and oversight of the work and activities of the </w:t>
            </w:r>
            <w:r>
              <w:rPr>
                <w:rFonts w:ascii="Open Sans" w:hAnsi="Open Sans" w:cs="Open Sans"/>
                <w:sz w:val="22"/>
                <w:szCs w:val="22"/>
              </w:rPr>
              <w:t>SLT</w:t>
            </w:r>
            <w:r w:rsidRPr="00DD6D77">
              <w:rPr>
                <w:rFonts w:ascii="Open Sans" w:hAnsi="Open Sans" w:cs="Open Sans"/>
                <w:sz w:val="22"/>
                <w:szCs w:val="22"/>
              </w:rPr>
              <w:t>, providing support and challenge as appropriate</w:t>
            </w:r>
            <w:r w:rsidR="00BC0041">
              <w:rPr>
                <w:rFonts w:ascii="Open Sans" w:hAnsi="Open Sans" w:cs="Open Sans"/>
                <w:sz w:val="22"/>
                <w:szCs w:val="22"/>
              </w:rPr>
              <w:t>.</w:t>
            </w:r>
          </w:p>
          <w:p w14:paraId="72A33EF9" w14:textId="136BA960"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•Ensure the effective and efficient administration of </w:t>
            </w:r>
            <w:r>
              <w:rPr>
                <w:rFonts w:ascii="Open Sans" w:hAnsi="Open Sans" w:cs="Open Sans"/>
                <w:sz w:val="22"/>
                <w:szCs w:val="22"/>
              </w:rPr>
              <w:t>PWH</w:t>
            </w:r>
            <w:r w:rsidRPr="00DD6D77">
              <w:rPr>
                <w:rFonts w:ascii="Open Sans" w:hAnsi="Open Sans" w:cs="Open Sans"/>
                <w:sz w:val="22"/>
                <w:szCs w:val="22"/>
              </w:rPr>
              <w:t xml:space="preserve"> and its resources, striving for best practice in good governance</w:t>
            </w:r>
            <w:r w:rsidR="00BC0041">
              <w:rPr>
                <w:rFonts w:ascii="Open Sans" w:hAnsi="Open Sans" w:cs="Open Sans"/>
                <w:sz w:val="22"/>
                <w:szCs w:val="22"/>
              </w:rPr>
              <w:t>.</w:t>
            </w:r>
          </w:p>
          <w:p w14:paraId="7BB3C9B2" w14:textId="244D7283"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•Maintain absolute confidentiality about all sensitive/confidential information received in the course of </w:t>
            </w:r>
            <w:r>
              <w:rPr>
                <w:rFonts w:ascii="Open Sans" w:hAnsi="Open Sans" w:cs="Open Sans"/>
                <w:sz w:val="22"/>
                <w:szCs w:val="22"/>
              </w:rPr>
              <w:t>G</w:t>
            </w:r>
            <w:r w:rsidRPr="00DD6D77">
              <w:rPr>
                <w:rFonts w:ascii="Open Sans" w:hAnsi="Open Sans" w:cs="Open Sans"/>
                <w:sz w:val="22"/>
                <w:szCs w:val="22"/>
              </w:rPr>
              <w:t xml:space="preserve">overnors’ responsibilities to the </w:t>
            </w:r>
            <w:r>
              <w:rPr>
                <w:rFonts w:ascii="Open Sans" w:hAnsi="Open Sans" w:cs="Open Sans"/>
                <w:sz w:val="22"/>
                <w:szCs w:val="22"/>
              </w:rPr>
              <w:t>school</w:t>
            </w:r>
            <w:r w:rsidRPr="00DD6D77">
              <w:rPr>
                <w:rFonts w:ascii="Open Sans" w:hAnsi="Open Sans" w:cs="Open Sans"/>
                <w:sz w:val="22"/>
                <w:szCs w:val="22"/>
              </w:rPr>
              <w:t xml:space="preserve"> </w:t>
            </w:r>
            <w:r>
              <w:rPr>
                <w:rFonts w:ascii="Open Sans" w:hAnsi="Open Sans" w:cs="Open Sans"/>
                <w:sz w:val="22"/>
                <w:szCs w:val="22"/>
              </w:rPr>
              <w:t xml:space="preserve">especially as these relate to Governors, staff, parents and pupils </w:t>
            </w:r>
            <w:r w:rsidRPr="00DD6D77">
              <w:rPr>
                <w:rFonts w:ascii="Open Sans" w:hAnsi="Open Sans" w:cs="Open Sans"/>
                <w:sz w:val="22"/>
                <w:szCs w:val="22"/>
              </w:rPr>
              <w:t>and ensuring compliance with the conflict of interest policy</w:t>
            </w:r>
            <w:r w:rsidR="00BC0041">
              <w:rPr>
                <w:rFonts w:ascii="Open Sans" w:hAnsi="Open Sans" w:cs="Open Sans"/>
                <w:sz w:val="22"/>
                <w:szCs w:val="22"/>
              </w:rPr>
              <w:t>.</w:t>
            </w:r>
          </w:p>
          <w:p w14:paraId="3B4D9997" w14:textId="4A2ECCA1"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•Know the overall </w:t>
            </w:r>
            <w:r>
              <w:rPr>
                <w:rFonts w:ascii="Open Sans" w:hAnsi="Open Sans" w:cs="Open Sans"/>
                <w:sz w:val="22"/>
                <w:szCs w:val="22"/>
              </w:rPr>
              <w:t>responsibilities of the Board and its Committees</w:t>
            </w:r>
            <w:r w:rsidRPr="00DD6D77">
              <w:rPr>
                <w:rFonts w:ascii="Open Sans" w:hAnsi="Open Sans" w:cs="Open Sans"/>
                <w:sz w:val="22"/>
                <w:szCs w:val="22"/>
              </w:rPr>
              <w:t xml:space="preserve"> and ensure that these are fully carried out</w:t>
            </w:r>
            <w:r w:rsidR="00BC0041">
              <w:rPr>
                <w:rFonts w:ascii="Open Sans" w:hAnsi="Open Sans" w:cs="Open Sans"/>
                <w:sz w:val="22"/>
                <w:szCs w:val="22"/>
              </w:rPr>
              <w:t>.</w:t>
            </w:r>
          </w:p>
          <w:p w14:paraId="2B0A0D4C" w14:textId="006D0972"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t xml:space="preserve">•Contribute expertise to the discussions of the </w:t>
            </w:r>
            <w:r>
              <w:rPr>
                <w:rFonts w:ascii="Open Sans" w:hAnsi="Open Sans" w:cs="Open Sans"/>
                <w:sz w:val="22"/>
                <w:szCs w:val="22"/>
              </w:rPr>
              <w:t>Board and its Committees</w:t>
            </w:r>
            <w:r w:rsidR="00BC0041">
              <w:rPr>
                <w:rFonts w:ascii="Open Sans" w:hAnsi="Open Sans" w:cs="Open Sans"/>
                <w:sz w:val="22"/>
                <w:szCs w:val="22"/>
              </w:rPr>
              <w:t>.</w:t>
            </w:r>
          </w:p>
          <w:p w14:paraId="3BACF57A" w14:textId="77777777" w:rsidR="004952A0" w:rsidRPr="00DD6D77" w:rsidRDefault="004952A0" w:rsidP="00457583">
            <w:pPr>
              <w:jc w:val="both"/>
              <w:rPr>
                <w:rFonts w:ascii="Open Sans" w:hAnsi="Open Sans" w:cs="Open Sans"/>
                <w:b/>
                <w:sz w:val="22"/>
                <w:szCs w:val="22"/>
              </w:rPr>
            </w:pPr>
          </w:p>
          <w:p w14:paraId="75520D21" w14:textId="77777777" w:rsidR="004952A0" w:rsidRPr="00DD6D77" w:rsidRDefault="004952A0" w:rsidP="00457583">
            <w:pPr>
              <w:jc w:val="both"/>
              <w:rPr>
                <w:rFonts w:ascii="Open Sans" w:hAnsi="Open Sans" w:cs="Open Sans"/>
                <w:b/>
                <w:sz w:val="22"/>
                <w:szCs w:val="22"/>
              </w:rPr>
            </w:pPr>
          </w:p>
        </w:tc>
      </w:tr>
      <w:tr w:rsidR="004952A0" w:rsidRPr="00DD6D77" w14:paraId="28AFD27B" w14:textId="77777777" w:rsidTr="00457583">
        <w:trPr>
          <w:jc w:val="center"/>
        </w:trPr>
        <w:tc>
          <w:tcPr>
            <w:tcW w:w="8984" w:type="dxa"/>
            <w:gridSpan w:val="2"/>
          </w:tcPr>
          <w:p w14:paraId="7B00D135" w14:textId="77777777" w:rsidR="004952A0" w:rsidRPr="00DD6D77" w:rsidRDefault="004952A0" w:rsidP="00457583">
            <w:pPr>
              <w:jc w:val="both"/>
              <w:rPr>
                <w:rFonts w:ascii="Open Sans" w:hAnsi="Open Sans" w:cs="Open Sans"/>
                <w:sz w:val="22"/>
                <w:szCs w:val="22"/>
              </w:rPr>
            </w:pPr>
            <w:r w:rsidRPr="00DD6D77">
              <w:rPr>
                <w:rFonts w:ascii="Open Sans" w:hAnsi="Open Sans" w:cs="Open Sans"/>
                <w:sz w:val="22"/>
                <w:szCs w:val="22"/>
              </w:rPr>
              <w:lastRenderedPageBreak/>
              <w:t>Whilst every effort has been made to explain the main duties and responsibilities of the post, each individual task undertaken may not be identified.</w:t>
            </w:r>
          </w:p>
          <w:p w14:paraId="6966D7C9" w14:textId="77777777" w:rsidR="004952A0" w:rsidRPr="00DD6D77" w:rsidRDefault="004952A0" w:rsidP="00457583">
            <w:pPr>
              <w:jc w:val="both"/>
              <w:rPr>
                <w:rFonts w:ascii="Open Sans" w:hAnsi="Open Sans" w:cs="Open Sans"/>
                <w:sz w:val="22"/>
                <w:szCs w:val="22"/>
              </w:rPr>
            </w:pPr>
          </w:p>
          <w:p w14:paraId="29712BD6" w14:textId="77777777" w:rsidR="004952A0" w:rsidRPr="00DD6D77" w:rsidRDefault="004952A0" w:rsidP="00457583">
            <w:pPr>
              <w:jc w:val="both"/>
              <w:rPr>
                <w:rFonts w:ascii="Open Sans" w:hAnsi="Open Sans" w:cs="Open Sans"/>
                <w:b/>
                <w:sz w:val="22"/>
                <w:szCs w:val="22"/>
              </w:rPr>
            </w:pPr>
            <w:r w:rsidRPr="00DD6D77">
              <w:rPr>
                <w:rFonts w:ascii="Open Sans" w:hAnsi="Open Sans" w:cs="Open Sans"/>
                <w:sz w:val="22"/>
                <w:szCs w:val="22"/>
              </w:rPr>
              <w:t xml:space="preserve">The school will endeavour to make any necessary reasonable adjustments to the job and the working environment to enable access </w:t>
            </w:r>
            <w:r>
              <w:rPr>
                <w:rFonts w:ascii="Open Sans" w:hAnsi="Open Sans" w:cs="Open Sans"/>
                <w:sz w:val="22"/>
                <w:szCs w:val="22"/>
              </w:rPr>
              <w:t>for any applicant who may suffer from a disability now or in the future.</w:t>
            </w:r>
          </w:p>
          <w:p w14:paraId="75AB8735" w14:textId="77777777" w:rsidR="004952A0" w:rsidRPr="00DD6D77" w:rsidRDefault="004952A0" w:rsidP="00457583">
            <w:pPr>
              <w:pStyle w:val="p2"/>
              <w:rPr>
                <w:rFonts w:ascii="Open Sans" w:hAnsi="Open Sans" w:cs="Open Sans"/>
                <w:sz w:val="22"/>
                <w:szCs w:val="22"/>
              </w:rPr>
            </w:pPr>
          </w:p>
          <w:p w14:paraId="506EED9F" w14:textId="77777777" w:rsidR="004952A0" w:rsidRPr="00DD6D77" w:rsidRDefault="004952A0" w:rsidP="00457583">
            <w:pPr>
              <w:pStyle w:val="p2"/>
              <w:rPr>
                <w:rFonts w:ascii="Open Sans" w:hAnsi="Open Sans" w:cs="Open Sans"/>
                <w:sz w:val="22"/>
                <w:szCs w:val="22"/>
              </w:rPr>
            </w:pPr>
            <w:r w:rsidRPr="00DD6D77">
              <w:rPr>
                <w:rFonts w:ascii="Open Sans" w:hAnsi="Open Sans" w:cs="Open Sans"/>
                <w:sz w:val="22"/>
                <w:szCs w:val="22"/>
              </w:rPr>
              <w:t xml:space="preserve">This job description is current at the date below but will be reviewed on an annual basis and, following consultation with you, may be changed to reflect or anticipate changes in the requirements </w:t>
            </w:r>
            <w:r>
              <w:rPr>
                <w:rFonts w:ascii="Open Sans" w:hAnsi="Open Sans" w:cs="Open Sans"/>
                <w:sz w:val="22"/>
                <w:szCs w:val="22"/>
              </w:rPr>
              <w:t xml:space="preserve">of your appointment </w:t>
            </w:r>
            <w:r w:rsidRPr="00DD6D77">
              <w:rPr>
                <w:rFonts w:ascii="Open Sans" w:hAnsi="Open Sans" w:cs="Open Sans"/>
                <w:sz w:val="22"/>
                <w:szCs w:val="22"/>
              </w:rPr>
              <w:t xml:space="preserve">which are commensurate with </w:t>
            </w:r>
            <w:r>
              <w:rPr>
                <w:rFonts w:ascii="Open Sans" w:hAnsi="Open Sans" w:cs="Open Sans"/>
                <w:sz w:val="22"/>
                <w:szCs w:val="22"/>
              </w:rPr>
              <w:t>the role of a Governor</w:t>
            </w:r>
            <w:r w:rsidRPr="00DD6D77">
              <w:rPr>
                <w:rFonts w:ascii="Open Sans" w:hAnsi="Open Sans" w:cs="Open Sans"/>
                <w:sz w:val="22"/>
                <w:szCs w:val="22"/>
              </w:rPr>
              <w:t>.</w:t>
            </w:r>
          </w:p>
          <w:p w14:paraId="4A9EBFDB" w14:textId="77777777" w:rsidR="004952A0" w:rsidRDefault="004952A0" w:rsidP="00457583">
            <w:pPr>
              <w:pStyle w:val="p2"/>
              <w:tabs>
                <w:tab w:val="clear" w:pos="720"/>
              </w:tabs>
              <w:spacing w:line="240" w:lineRule="auto"/>
              <w:jc w:val="left"/>
              <w:rPr>
                <w:rFonts w:ascii="Open Sans" w:hAnsi="Open Sans" w:cs="Open Sans"/>
                <w:sz w:val="22"/>
                <w:szCs w:val="22"/>
              </w:rPr>
            </w:pPr>
          </w:p>
          <w:p w14:paraId="47331F42" w14:textId="77777777" w:rsidR="004952A0" w:rsidRDefault="004952A0" w:rsidP="00457583">
            <w:pPr>
              <w:pStyle w:val="p2"/>
              <w:tabs>
                <w:tab w:val="clear" w:pos="720"/>
              </w:tabs>
              <w:spacing w:line="240" w:lineRule="auto"/>
              <w:jc w:val="left"/>
              <w:rPr>
                <w:rFonts w:ascii="Open Sans" w:hAnsi="Open Sans" w:cs="Open Sans"/>
                <w:sz w:val="22"/>
                <w:szCs w:val="22"/>
              </w:rPr>
            </w:pPr>
          </w:p>
          <w:p w14:paraId="0F42F3A2" w14:textId="77777777" w:rsidR="004952A0" w:rsidRPr="00DD6D77" w:rsidRDefault="004952A0" w:rsidP="00457583">
            <w:pPr>
              <w:pStyle w:val="p2"/>
              <w:tabs>
                <w:tab w:val="clear" w:pos="720"/>
              </w:tabs>
              <w:spacing w:line="240" w:lineRule="auto"/>
              <w:jc w:val="left"/>
              <w:rPr>
                <w:rFonts w:ascii="Open Sans" w:hAnsi="Open Sans" w:cs="Open Sans"/>
                <w:sz w:val="22"/>
                <w:szCs w:val="22"/>
              </w:rPr>
            </w:pPr>
          </w:p>
          <w:p w14:paraId="16893A5D" w14:textId="653C1A5C" w:rsidR="004952A0" w:rsidRDefault="004952A0" w:rsidP="00457583">
            <w:pPr>
              <w:pStyle w:val="p2"/>
              <w:tabs>
                <w:tab w:val="clear" w:pos="720"/>
              </w:tabs>
              <w:spacing w:line="240" w:lineRule="auto"/>
              <w:jc w:val="left"/>
              <w:rPr>
                <w:rFonts w:ascii="Open Sans" w:hAnsi="Open Sans" w:cs="Open Sans"/>
                <w:sz w:val="22"/>
                <w:szCs w:val="22"/>
              </w:rPr>
            </w:pPr>
            <w:r w:rsidRPr="00DD6D77">
              <w:rPr>
                <w:rFonts w:ascii="Open Sans" w:hAnsi="Open Sans" w:cs="Open Sans"/>
                <w:sz w:val="22"/>
                <w:szCs w:val="22"/>
              </w:rPr>
              <w:t>Signatures:</w:t>
            </w:r>
          </w:p>
          <w:p w14:paraId="4DCC3B66" w14:textId="77777777" w:rsidR="00BD40A5" w:rsidRPr="00DD6D77" w:rsidRDefault="00BD40A5" w:rsidP="00457583">
            <w:pPr>
              <w:pStyle w:val="p2"/>
              <w:tabs>
                <w:tab w:val="clear" w:pos="720"/>
              </w:tabs>
              <w:spacing w:line="240" w:lineRule="auto"/>
              <w:jc w:val="left"/>
              <w:rPr>
                <w:rFonts w:ascii="Open Sans" w:hAnsi="Open Sans" w:cs="Open Sans"/>
                <w:sz w:val="22"/>
                <w:szCs w:val="22"/>
              </w:rPr>
            </w:pPr>
          </w:p>
          <w:p w14:paraId="2990B137" w14:textId="77777777" w:rsidR="004952A0" w:rsidRPr="00DD6D77" w:rsidRDefault="004952A0" w:rsidP="00457583">
            <w:pPr>
              <w:pStyle w:val="p2"/>
              <w:tabs>
                <w:tab w:val="clear" w:pos="720"/>
              </w:tabs>
              <w:spacing w:line="240" w:lineRule="auto"/>
              <w:jc w:val="left"/>
              <w:rPr>
                <w:rFonts w:ascii="Open Sans" w:hAnsi="Open Sans" w:cs="Open Sans"/>
                <w:sz w:val="22"/>
                <w:szCs w:val="22"/>
              </w:rPr>
            </w:pPr>
          </w:p>
          <w:p w14:paraId="2EEB63FF" w14:textId="746834B3" w:rsidR="004952A0" w:rsidRPr="00DD6D77" w:rsidRDefault="004952A0" w:rsidP="00457583">
            <w:pPr>
              <w:pStyle w:val="p2"/>
              <w:tabs>
                <w:tab w:val="clear" w:pos="720"/>
              </w:tabs>
              <w:spacing w:line="240" w:lineRule="auto"/>
              <w:jc w:val="left"/>
              <w:rPr>
                <w:rFonts w:ascii="Open Sans" w:hAnsi="Open Sans" w:cs="Open Sans"/>
                <w:sz w:val="22"/>
                <w:szCs w:val="22"/>
              </w:rPr>
            </w:pPr>
            <w:r>
              <w:rPr>
                <w:rFonts w:ascii="Open Sans" w:hAnsi="Open Sans" w:cs="Open Sans"/>
                <w:sz w:val="22"/>
                <w:szCs w:val="22"/>
              </w:rPr>
              <w:t>Governor</w:t>
            </w:r>
            <w:r w:rsidRPr="00DD6D77">
              <w:rPr>
                <w:rFonts w:ascii="Open Sans" w:hAnsi="Open Sans" w:cs="Open Sans"/>
                <w:sz w:val="22"/>
                <w:szCs w:val="22"/>
              </w:rPr>
              <w:t>__________________________________________Date</w:t>
            </w:r>
            <w:r w:rsidR="00BD40A5">
              <w:rPr>
                <w:rFonts w:ascii="Open Sans" w:hAnsi="Open Sans" w:cs="Open Sans"/>
                <w:sz w:val="22"/>
                <w:szCs w:val="22"/>
              </w:rPr>
              <w:t>___________</w:t>
            </w:r>
            <w:r w:rsidRPr="00DD6D77">
              <w:rPr>
                <w:rFonts w:ascii="Open Sans" w:hAnsi="Open Sans" w:cs="Open Sans"/>
                <w:sz w:val="22"/>
                <w:szCs w:val="22"/>
              </w:rPr>
              <w:t>________________________</w:t>
            </w:r>
          </w:p>
          <w:p w14:paraId="1767FF63" w14:textId="77777777" w:rsidR="004952A0" w:rsidRPr="00DD6D77" w:rsidRDefault="004952A0" w:rsidP="00457583">
            <w:pPr>
              <w:pStyle w:val="p2"/>
              <w:tabs>
                <w:tab w:val="clear" w:pos="720"/>
              </w:tabs>
              <w:spacing w:line="240" w:lineRule="auto"/>
              <w:jc w:val="left"/>
              <w:rPr>
                <w:rFonts w:ascii="Open Sans" w:hAnsi="Open Sans" w:cs="Open Sans"/>
                <w:sz w:val="22"/>
                <w:szCs w:val="22"/>
              </w:rPr>
            </w:pPr>
          </w:p>
          <w:p w14:paraId="0BBD32F6" w14:textId="77777777" w:rsidR="004952A0" w:rsidRPr="00DD6D77" w:rsidRDefault="004952A0" w:rsidP="00457583">
            <w:pPr>
              <w:pStyle w:val="p2"/>
              <w:tabs>
                <w:tab w:val="clear" w:pos="720"/>
              </w:tabs>
              <w:spacing w:line="240" w:lineRule="auto"/>
              <w:jc w:val="left"/>
              <w:rPr>
                <w:rFonts w:ascii="Open Sans" w:hAnsi="Open Sans" w:cs="Open Sans"/>
                <w:sz w:val="22"/>
                <w:szCs w:val="22"/>
              </w:rPr>
            </w:pPr>
          </w:p>
          <w:p w14:paraId="0E68DB16" w14:textId="432F1A49" w:rsidR="004952A0" w:rsidRDefault="004952A0" w:rsidP="00457583">
            <w:pPr>
              <w:pStyle w:val="p2"/>
              <w:tabs>
                <w:tab w:val="clear" w:pos="720"/>
              </w:tabs>
              <w:spacing w:line="240" w:lineRule="auto"/>
              <w:jc w:val="left"/>
              <w:rPr>
                <w:rFonts w:ascii="Open Sans" w:hAnsi="Open Sans" w:cs="Open Sans"/>
                <w:sz w:val="22"/>
                <w:szCs w:val="22"/>
              </w:rPr>
            </w:pPr>
            <w:r w:rsidRPr="00DD6D77">
              <w:rPr>
                <w:rFonts w:ascii="Open Sans" w:hAnsi="Open Sans" w:cs="Open Sans"/>
                <w:sz w:val="22"/>
                <w:szCs w:val="22"/>
              </w:rPr>
              <w:t>Principal</w:t>
            </w:r>
            <w:r>
              <w:rPr>
                <w:rFonts w:ascii="Open Sans" w:hAnsi="Open Sans" w:cs="Open Sans"/>
                <w:sz w:val="22"/>
                <w:szCs w:val="22"/>
              </w:rPr>
              <w:t xml:space="preserve">/Chair of Governors </w:t>
            </w:r>
          </w:p>
          <w:p w14:paraId="01103133" w14:textId="77777777" w:rsidR="00BD40A5" w:rsidRDefault="00BD40A5" w:rsidP="00457583">
            <w:pPr>
              <w:pStyle w:val="p2"/>
              <w:tabs>
                <w:tab w:val="clear" w:pos="720"/>
              </w:tabs>
              <w:spacing w:line="240" w:lineRule="auto"/>
              <w:jc w:val="left"/>
              <w:rPr>
                <w:rFonts w:ascii="Open Sans" w:hAnsi="Open Sans" w:cs="Open Sans"/>
                <w:sz w:val="22"/>
                <w:szCs w:val="22"/>
              </w:rPr>
            </w:pPr>
          </w:p>
          <w:p w14:paraId="3F09A416" w14:textId="77777777" w:rsidR="00BD40A5" w:rsidRDefault="00BD40A5" w:rsidP="00457583">
            <w:pPr>
              <w:pStyle w:val="p2"/>
              <w:tabs>
                <w:tab w:val="clear" w:pos="720"/>
              </w:tabs>
              <w:spacing w:line="240" w:lineRule="auto"/>
              <w:jc w:val="left"/>
              <w:rPr>
                <w:rFonts w:ascii="Open Sans" w:hAnsi="Open Sans" w:cs="Open Sans"/>
                <w:sz w:val="22"/>
                <w:szCs w:val="22"/>
              </w:rPr>
            </w:pPr>
          </w:p>
          <w:p w14:paraId="67A9A372" w14:textId="160E71C4" w:rsidR="004952A0" w:rsidRPr="00DD6D77" w:rsidRDefault="00BD40A5" w:rsidP="00457583">
            <w:pPr>
              <w:pStyle w:val="p2"/>
              <w:tabs>
                <w:tab w:val="clear" w:pos="720"/>
              </w:tabs>
              <w:spacing w:line="240" w:lineRule="auto"/>
              <w:jc w:val="left"/>
              <w:rPr>
                <w:rFonts w:ascii="Open Sans" w:hAnsi="Open Sans" w:cs="Open Sans"/>
                <w:sz w:val="22"/>
                <w:szCs w:val="22"/>
              </w:rPr>
            </w:pPr>
            <w:r>
              <w:rPr>
                <w:rFonts w:ascii="Open Sans" w:hAnsi="Open Sans" w:cs="Open Sans"/>
                <w:sz w:val="22"/>
                <w:szCs w:val="22"/>
              </w:rPr>
              <w:t>______</w:t>
            </w:r>
            <w:r w:rsidR="004952A0">
              <w:rPr>
                <w:rFonts w:ascii="Open Sans" w:hAnsi="Open Sans" w:cs="Open Sans"/>
                <w:sz w:val="22"/>
                <w:szCs w:val="22"/>
              </w:rPr>
              <w:t>____________________</w:t>
            </w:r>
            <w:r w:rsidR="004952A0" w:rsidRPr="00DD6D77">
              <w:rPr>
                <w:rFonts w:ascii="Open Sans" w:hAnsi="Open Sans" w:cs="Open Sans"/>
                <w:sz w:val="22"/>
                <w:szCs w:val="22"/>
              </w:rPr>
              <w:t>__________________________Date</w:t>
            </w:r>
            <w:r>
              <w:rPr>
                <w:rFonts w:ascii="Open Sans" w:hAnsi="Open Sans" w:cs="Open Sans"/>
                <w:sz w:val="22"/>
                <w:szCs w:val="22"/>
              </w:rPr>
              <w:t>_____________</w:t>
            </w:r>
            <w:r w:rsidR="004952A0" w:rsidRPr="00DD6D77">
              <w:rPr>
                <w:rFonts w:ascii="Open Sans" w:hAnsi="Open Sans" w:cs="Open Sans"/>
                <w:sz w:val="22"/>
                <w:szCs w:val="22"/>
              </w:rPr>
              <w:t>______________________</w:t>
            </w:r>
          </w:p>
          <w:p w14:paraId="71F03F0D" w14:textId="77777777" w:rsidR="004952A0" w:rsidRPr="00DD6D77" w:rsidRDefault="004952A0" w:rsidP="00457583">
            <w:pPr>
              <w:rPr>
                <w:rFonts w:ascii="Open Sans" w:hAnsi="Open Sans" w:cs="Open Sans"/>
                <w:sz w:val="22"/>
                <w:szCs w:val="22"/>
              </w:rPr>
            </w:pPr>
            <w:r w:rsidRPr="00DD6D77">
              <w:rPr>
                <w:rFonts w:ascii="Open Sans" w:hAnsi="Open Sans" w:cs="Open Sans"/>
                <w:sz w:val="22"/>
                <w:szCs w:val="22"/>
              </w:rPr>
              <w:t xml:space="preserve">        </w:t>
            </w:r>
          </w:p>
        </w:tc>
      </w:tr>
    </w:tbl>
    <w:p w14:paraId="7C2A7CCA" w14:textId="77777777" w:rsidR="004952A0" w:rsidRPr="00DD6D77" w:rsidRDefault="004952A0" w:rsidP="003D48B3">
      <w:pPr>
        <w:rPr>
          <w:rFonts w:ascii="Open Sans" w:hAnsi="Open Sans" w:cs="Open Sans"/>
          <w:sz w:val="22"/>
          <w:szCs w:val="22"/>
        </w:rPr>
      </w:pPr>
    </w:p>
    <w:sectPr w:rsidR="004952A0" w:rsidRPr="00DD6D77" w:rsidSect="003D48B3">
      <w:footerReference w:type="default" r:id="rId10"/>
      <w:pgSz w:w="11907" w:h="16840" w:code="9"/>
      <w:pgMar w:top="720" w:right="720" w:bottom="720" w:left="720" w:header="709"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8996" w14:textId="77777777" w:rsidR="00C32F85" w:rsidRDefault="00C32F85" w:rsidP="00BD40A5">
      <w:r>
        <w:separator/>
      </w:r>
    </w:p>
  </w:endnote>
  <w:endnote w:type="continuationSeparator" w:id="0">
    <w:p w14:paraId="19E0BA51" w14:textId="77777777" w:rsidR="00C32F85" w:rsidRDefault="00C32F85" w:rsidP="00B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BA1A" w14:textId="016D41DC" w:rsidR="00BD40A5" w:rsidRDefault="00BD40A5">
    <w:pPr>
      <w:pStyle w:val="Footer"/>
    </w:pPr>
    <w:r w:rsidRPr="00BD40A5">
      <w:rPr>
        <w:sz w:val="16"/>
        <w:szCs w:val="16"/>
      </w:rPr>
      <w:t xml:space="preserve">220404 – Fin Gov JD v3                                                                   </w:t>
    </w:r>
    <w:r w:rsidRPr="00BD40A5">
      <w:t xml:space="preserve">                                                                           </w:t>
    </w:r>
    <w:r>
      <w:t xml:space="preserve">                      </w:t>
    </w:r>
    <w:r w:rsidRPr="00BD40A5">
      <w:t xml:space="preserve"> </w:t>
    </w:r>
    <w:sdt>
      <w:sdtPr>
        <w:id w:val="527073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9D6FE7" w14:textId="77777777" w:rsidR="00BD40A5" w:rsidRDefault="00BD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5B8" w14:textId="77777777" w:rsidR="00C32F85" w:rsidRDefault="00C32F85" w:rsidP="00BD40A5">
      <w:r>
        <w:separator/>
      </w:r>
    </w:p>
  </w:footnote>
  <w:footnote w:type="continuationSeparator" w:id="0">
    <w:p w14:paraId="7F2311DC" w14:textId="77777777" w:rsidR="00C32F85" w:rsidRDefault="00C32F85" w:rsidP="00BD4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A0"/>
    <w:rsid w:val="00234969"/>
    <w:rsid w:val="00374D22"/>
    <w:rsid w:val="003D48B3"/>
    <w:rsid w:val="004952A0"/>
    <w:rsid w:val="00887A2F"/>
    <w:rsid w:val="00B708FA"/>
    <w:rsid w:val="00B713C8"/>
    <w:rsid w:val="00BC0041"/>
    <w:rsid w:val="00BD40A5"/>
    <w:rsid w:val="00C02C32"/>
    <w:rsid w:val="00C3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79C9"/>
  <w15:chartTrackingRefBased/>
  <w15:docId w15:val="{3C83C502-685C-4576-AB1B-973A049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B0C0C"/>
        <w:kern w:val="3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A0"/>
    <w:rPr>
      <w:rFonts w:ascii="Century Gothic" w:eastAsia="Times New Roman" w:hAnsi="Century Gothic" w:cs="Times New Roman"/>
      <w:color w:val="auto"/>
      <w:kern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952A0"/>
    <w:pPr>
      <w:jc w:val="center"/>
    </w:pPr>
    <w:rPr>
      <w:rFonts w:ascii="Tahoma" w:hAnsi="Tahoma" w:cs="Tahoma"/>
      <w:b/>
      <w:sz w:val="22"/>
      <w:szCs w:val="36"/>
    </w:rPr>
  </w:style>
  <w:style w:type="paragraph" w:customStyle="1" w:styleId="p2">
    <w:name w:val="p2"/>
    <w:basedOn w:val="Normal"/>
    <w:rsid w:val="004952A0"/>
    <w:pPr>
      <w:tabs>
        <w:tab w:val="left" w:pos="720"/>
      </w:tabs>
      <w:spacing w:line="240" w:lineRule="atLeast"/>
      <w:jc w:val="both"/>
    </w:pPr>
    <w:rPr>
      <w:szCs w:val="20"/>
    </w:rPr>
  </w:style>
  <w:style w:type="paragraph" w:styleId="Header">
    <w:name w:val="header"/>
    <w:basedOn w:val="Normal"/>
    <w:link w:val="HeaderChar"/>
    <w:uiPriority w:val="99"/>
    <w:unhideWhenUsed/>
    <w:rsid w:val="00BD40A5"/>
    <w:pPr>
      <w:tabs>
        <w:tab w:val="center" w:pos="4513"/>
        <w:tab w:val="right" w:pos="9026"/>
      </w:tabs>
    </w:pPr>
  </w:style>
  <w:style w:type="character" w:customStyle="1" w:styleId="HeaderChar">
    <w:name w:val="Header Char"/>
    <w:basedOn w:val="DefaultParagraphFont"/>
    <w:link w:val="Header"/>
    <w:uiPriority w:val="99"/>
    <w:rsid w:val="00BD40A5"/>
    <w:rPr>
      <w:rFonts w:ascii="Century Gothic" w:eastAsia="Times New Roman" w:hAnsi="Century Gothic" w:cs="Times New Roman"/>
      <w:color w:val="auto"/>
      <w:kern w:val="0"/>
      <w:sz w:val="20"/>
      <w:szCs w:val="24"/>
    </w:rPr>
  </w:style>
  <w:style w:type="paragraph" w:styleId="Footer">
    <w:name w:val="footer"/>
    <w:basedOn w:val="Normal"/>
    <w:link w:val="FooterChar"/>
    <w:uiPriority w:val="99"/>
    <w:unhideWhenUsed/>
    <w:rsid w:val="00BD40A5"/>
    <w:pPr>
      <w:tabs>
        <w:tab w:val="center" w:pos="4513"/>
        <w:tab w:val="right" w:pos="9026"/>
      </w:tabs>
    </w:pPr>
  </w:style>
  <w:style w:type="character" w:customStyle="1" w:styleId="FooterChar">
    <w:name w:val="Footer Char"/>
    <w:basedOn w:val="DefaultParagraphFont"/>
    <w:link w:val="Footer"/>
    <w:uiPriority w:val="99"/>
    <w:rsid w:val="00BD40A5"/>
    <w:rPr>
      <w:rFonts w:ascii="Century Gothic" w:eastAsia="Times New Roman" w:hAnsi="Century Gothic" w:cs="Times New Roman"/>
      <w:color w:val="auto"/>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0AA2AB871414DBA47C3B65EDDA370" ma:contentTypeVersion="12" ma:contentTypeDescription="Create a new document." ma:contentTypeScope="" ma:versionID="46a57773c32e552b2639bd4d1fbc96b2">
  <xsd:schema xmlns:xsd="http://www.w3.org/2001/XMLSchema" xmlns:xs="http://www.w3.org/2001/XMLSchema" xmlns:p="http://schemas.microsoft.com/office/2006/metadata/properties" xmlns:ns2="54854a46-baec-4830-844f-6eb931d63c05" xmlns:ns3="1440e0e7-1e55-40fc-a714-5808d0ef841f" targetNamespace="http://schemas.microsoft.com/office/2006/metadata/properties" ma:root="true" ma:fieldsID="d37decde15f50f838465607f930f1e53" ns2:_="" ns3:_="">
    <xsd:import namespace="54854a46-baec-4830-844f-6eb931d63c05"/>
    <xsd:import namespace="1440e0e7-1e55-40fc-a714-5808d0ef84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4a46-baec-4830-844f-6eb931d6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0e0e7-1e55-40fc-a714-5808d0ef84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AB7FF-6B29-4A0C-BAAC-06C253DB18EB}">
  <ds:schemaRefs>
    <ds:schemaRef ds:uri="http://schemas.microsoft.com/sharepoint/v3/contenttype/forms"/>
  </ds:schemaRefs>
</ds:datastoreItem>
</file>

<file path=customXml/itemProps2.xml><?xml version="1.0" encoding="utf-8"?>
<ds:datastoreItem xmlns:ds="http://schemas.openxmlformats.org/officeDocument/2006/customXml" ds:itemID="{E999D011-AACE-4A8D-A3C3-0147AF851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4a46-baec-4830-844f-6eb931d63c05"/>
    <ds:schemaRef ds:uri="1440e0e7-1e55-40fc-a714-5808d0ef8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BAD96-196D-4C6A-8E8D-59D20C22DF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Osman</dc:creator>
  <cp:keywords/>
  <dc:description/>
  <cp:lastModifiedBy>Wendy Chapman</cp:lastModifiedBy>
  <cp:revision>3</cp:revision>
  <dcterms:created xsi:type="dcterms:W3CDTF">2022-04-08T12:43:00Z</dcterms:created>
  <dcterms:modified xsi:type="dcterms:W3CDTF">2022-04-08T12:50:00Z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0x01010002A0AA2AB871414DBA47C3B65EDDA370</vt:lpwstr>
  </property>
</Properties>
</file>